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434"/>
        <w:gridCol w:w="1662"/>
        <w:gridCol w:w="7360"/>
      </w:tblGrid>
      <w:tr w:rsidR="001B234F" w:rsidRPr="001B234F" w14:paraId="7D3CB362" w14:textId="77777777" w:rsidTr="00E62655">
        <w:trPr>
          <w:trHeight w:val="437"/>
        </w:trPr>
        <w:tc>
          <w:tcPr>
            <w:tcW w:w="1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GRADO</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DDD40BF" w:rsidR="00967006" w:rsidRPr="001B234F" w:rsidRDefault="0055516C"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SEXTO </w:t>
            </w:r>
          </w:p>
        </w:tc>
      </w:tr>
      <w:tr w:rsidR="001B234F" w:rsidRPr="001B234F" w14:paraId="03A5DE46" w14:textId="77777777" w:rsidTr="00E62655">
        <w:trPr>
          <w:trHeight w:val="437"/>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ÁREA</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1B234F" w:rsidRDefault="009C5885"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TECNOLOGÍA </w:t>
            </w:r>
            <w:r w:rsidR="00E04311" w:rsidRPr="001B234F">
              <w:rPr>
                <w:rFonts w:ascii="Arial" w:eastAsia="Times New Roman" w:hAnsi="Arial" w:cs="Arial"/>
                <w:b/>
                <w:bCs/>
                <w:sz w:val="18"/>
                <w:szCs w:val="18"/>
                <w:lang w:eastAsia="es-CO"/>
              </w:rPr>
              <w:t xml:space="preserve"> </w:t>
            </w:r>
          </w:p>
        </w:tc>
      </w:tr>
      <w:tr w:rsidR="001B234F" w:rsidRPr="001B234F" w14:paraId="39E7D6E6" w14:textId="77777777" w:rsidTr="00E62655">
        <w:trPr>
          <w:trHeight w:val="437"/>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ASIGNATURA</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D8C46CD" w:rsidR="00967006" w:rsidRPr="001B234F" w:rsidRDefault="0055516C"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DISEÑO </w:t>
            </w:r>
          </w:p>
        </w:tc>
      </w:tr>
      <w:tr w:rsidR="001B234F" w:rsidRPr="001B234F" w14:paraId="051D0480" w14:textId="77777777" w:rsidTr="00E62655">
        <w:trPr>
          <w:trHeight w:val="437"/>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DOCENTE</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30BF878" w:rsidR="00967006" w:rsidRPr="001B234F" w:rsidRDefault="00967006" w:rsidP="00967006">
            <w:pPr>
              <w:spacing w:after="0" w:line="240" w:lineRule="auto"/>
              <w:jc w:val="center"/>
              <w:rPr>
                <w:rFonts w:ascii="Arial" w:eastAsia="Times New Roman" w:hAnsi="Arial" w:cs="Arial"/>
                <w:b/>
                <w:bCs/>
                <w:sz w:val="18"/>
                <w:szCs w:val="18"/>
                <w:lang w:eastAsia="es-CO"/>
              </w:rPr>
            </w:pPr>
          </w:p>
        </w:tc>
      </w:tr>
      <w:tr w:rsidR="001B234F" w:rsidRPr="001B234F" w14:paraId="66C624C3" w14:textId="77777777" w:rsidTr="00E62655">
        <w:trPr>
          <w:trHeight w:val="437"/>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H</w:t>
            </w:r>
            <w:r w:rsidR="00B72E80" w:rsidRPr="001B234F">
              <w:rPr>
                <w:rFonts w:ascii="Arial" w:eastAsia="Times New Roman" w:hAnsi="Arial" w:cs="Arial"/>
                <w:b/>
                <w:bCs/>
                <w:sz w:val="18"/>
                <w:szCs w:val="18"/>
                <w:lang w:eastAsia="es-CO"/>
              </w:rPr>
              <w:t>.</w:t>
            </w:r>
            <w:r w:rsidRPr="001B234F">
              <w:rPr>
                <w:rFonts w:ascii="Arial" w:eastAsia="Times New Roman" w:hAnsi="Arial" w:cs="Arial"/>
                <w:b/>
                <w:bCs/>
                <w:sz w:val="18"/>
                <w:szCs w:val="18"/>
                <w:lang w:eastAsia="es-CO"/>
              </w:rPr>
              <w:t>S</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1B234F" w:rsidRDefault="009F4A1D"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2</w:t>
            </w:r>
          </w:p>
        </w:tc>
      </w:tr>
      <w:tr w:rsidR="001B234F" w:rsidRPr="001B234F" w14:paraId="2251136E" w14:textId="77777777" w:rsidTr="00E62655">
        <w:trPr>
          <w:trHeight w:val="1472"/>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OBJETIVO</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3A956FF6" w:rsidR="00E04311" w:rsidRPr="001B234F" w:rsidRDefault="00DD30D0" w:rsidP="00736BE3">
            <w:pPr>
              <w:spacing w:after="0" w:line="240" w:lineRule="auto"/>
              <w:jc w:val="both"/>
              <w:rPr>
                <w:rFonts w:ascii="Arial" w:hAnsi="Arial" w:cs="Arial"/>
                <w:sz w:val="18"/>
                <w:szCs w:val="18"/>
              </w:rPr>
            </w:pPr>
            <w:r w:rsidRPr="001B234F">
              <w:rPr>
                <w:rFonts w:ascii="Arial" w:hAnsi="Arial" w:cs="Arial"/>
                <w:sz w:val="18"/>
                <w:szCs w:val="18"/>
              </w:rPr>
              <w:t xml:space="preserve">Desarrollar </w:t>
            </w:r>
            <w:r w:rsidR="00500AAB" w:rsidRPr="001B234F">
              <w:rPr>
                <w:rFonts w:ascii="Arial" w:hAnsi="Arial" w:cs="Arial"/>
                <w:sz w:val="18"/>
                <w:szCs w:val="18"/>
              </w:rPr>
              <w:t>por medio</w:t>
            </w:r>
            <w:r w:rsidRPr="001B234F">
              <w:rPr>
                <w:rFonts w:ascii="Arial" w:hAnsi="Arial" w:cs="Arial"/>
                <w:sz w:val="18"/>
                <w:szCs w:val="18"/>
              </w:rPr>
              <w:t xml:space="preserve"> de las herramientas basadas en la asignatura de diseño, los conocimientos y habilidades en la implementación </w:t>
            </w:r>
            <w:r w:rsidR="00500AAB" w:rsidRPr="001B234F">
              <w:rPr>
                <w:rFonts w:ascii="Arial" w:hAnsi="Arial" w:cs="Arial"/>
                <w:sz w:val="18"/>
                <w:szCs w:val="18"/>
              </w:rPr>
              <w:t xml:space="preserve">de elementos visuales. Estos elementos permitirán en los educandos la transformación de ideas en hechos concretos, para así logras que cada concepto planteado sea interiorizado y aprovechado en </w:t>
            </w:r>
            <w:proofErr w:type="spellStart"/>
            <w:r w:rsidR="00500AAB" w:rsidRPr="001B234F">
              <w:rPr>
                <w:rFonts w:ascii="Arial" w:hAnsi="Arial" w:cs="Arial"/>
                <w:sz w:val="18"/>
                <w:szCs w:val="18"/>
              </w:rPr>
              <w:t>el</w:t>
            </w:r>
            <w:proofErr w:type="spellEnd"/>
            <w:r w:rsidR="00500AAB" w:rsidRPr="001B234F">
              <w:rPr>
                <w:rFonts w:ascii="Arial" w:hAnsi="Arial" w:cs="Arial"/>
                <w:sz w:val="18"/>
                <w:szCs w:val="18"/>
              </w:rPr>
              <w:t xml:space="preserve"> sabe-hacer tecnológico. Cada estudiante retomara las relaciones que poseen la tecnología y el diseño a través de la creatividad y la creación de proyectos visuales tanto manuales como digitales. </w:t>
            </w:r>
            <w:r w:rsidR="00736BE3" w:rsidRPr="001B234F">
              <w:rPr>
                <w:rFonts w:ascii="Arial" w:hAnsi="Arial" w:cs="Arial"/>
                <w:sz w:val="18"/>
                <w:szCs w:val="18"/>
              </w:rPr>
              <w:t xml:space="preserve">Para ello, el presente programa correspondiente a </w:t>
            </w:r>
            <w:r w:rsidR="002056D5" w:rsidRPr="001B234F">
              <w:rPr>
                <w:rFonts w:ascii="Arial" w:hAnsi="Arial" w:cs="Arial"/>
                <w:sz w:val="18"/>
                <w:szCs w:val="18"/>
              </w:rPr>
              <w:t xml:space="preserve">grado </w:t>
            </w:r>
            <w:r w:rsidR="00E55DFD" w:rsidRPr="001B234F">
              <w:rPr>
                <w:rFonts w:ascii="Arial" w:hAnsi="Arial" w:cs="Arial"/>
                <w:sz w:val="18"/>
                <w:szCs w:val="18"/>
              </w:rPr>
              <w:t>octavo</w:t>
            </w:r>
            <w:r w:rsidR="00B56141" w:rsidRPr="001B234F">
              <w:rPr>
                <w:rFonts w:ascii="Arial" w:hAnsi="Arial" w:cs="Arial"/>
                <w:sz w:val="18"/>
                <w:szCs w:val="18"/>
              </w:rPr>
              <w:t xml:space="preserve"> </w:t>
            </w:r>
            <w:r w:rsidR="00736BE3" w:rsidRPr="001B234F">
              <w:rPr>
                <w:rFonts w:ascii="Arial" w:hAnsi="Arial" w:cs="Arial"/>
                <w:sz w:val="18"/>
                <w:szCs w:val="18"/>
              </w:rPr>
              <w:t xml:space="preserve">comprende los siguientes objetivos por bimestre: </w:t>
            </w:r>
          </w:p>
          <w:p w14:paraId="32A6AB31" w14:textId="77777777" w:rsidR="00E04311" w:rsidRPr="001B234F" w:rsidRDefault="00E04311" w:rsidP="0010283D">
            <w:pPr>
              <w:spacing w:after="0" w:line="240" w:lineRule="auto"/>
              <w:rPr>
                <w:rFonts w:ascii="Arial" w:hAnsi="Arial" w:cs="Arial"/>
                <w:sz w:val="18"/>
                <w:szCs w:val="18"/>
              </w:rPr>
            </w:pPr>
          </w:p>
          <w:p w14:paraId="4897153C" w14:textId="77777777" w:rsidR="0010283D" w:rsidRPr="001B234F" w:rsidRDefault="0010283D" w:rsidP="0010283D">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 Bimestre</w:t>
            </w:r>
          </w:p>
          <w:p w14:paraId="71AA2801" w14:textId="2A5FEDB3" w:rsidR="00AB60C9" w:rsidRPr="001B234F" w:rsidRDefault="0010283D" w:rsidP="0010283D">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 xml:space="preserve">L1 </w:t>
            </w:r>
            <w:r w:rsidR="00220FFA" w:rsidRPr="001B234F">
              <w:rPr>
                <w:rFonts w:ascii="Arial" w:eastAsia="Times New Roman" w:hAnsi="Arial" w:cs="Arial"/>
                <w:bCs/>
                <w:sz w:val="18"/>
                <w:szCs w:val="18"/>
                <w:lang w:eastAsia="es-CO"/>
              </w:rPr>
              <w:t>-</w:t>
            </w:r>
            <w:r w:rsidR="00F1593F" w:rsidRPr="001B234F">
              <w:rPr>
                <w:rFonts w:ascii="Arial" w:eastAsia="Times New Roman" w:hAnsi="Arial" w:cs="Arial"/>
                <w:bCs/>
                <w:sz w:val="18"/>
                <w:szCs w:val="18"/>
                <w:lang w:eastAsia="es-CO"/>
              </w:rPr>
              <w:t xml:space="preserve"> </w:t>
            </w:r>
            <w:r w:rsidR="00DD30D0" w:rsidRPr="001B234F">
              <w:rPr>
                <w:rFonts w:ascii="Arial" w:eastAsia="Times New Roman" w:hAnsi="Arial" w:cs="Arial"/>
                <w:bCs/>
                <w:sz w:val="18"/>
                <w:szCs w:val="18"/>
                <w:lang w:eastAsia="es-CO"/>
              </w:rPr>
              <w:t>Reconoce al color como parte importante en el contexto del diseño.</w:t>
            </w:r>
          </w:p>
          <w:p w14:paraId="7F757A38" w14:textId="007F6941" w:rsidR="00920EFE" w:rsidRPr="001B234F" w:rsidRDefault="0010283D" w:rsidP="0010283D">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 xml:space="preserve">L2 </w:t>
            </w:r>
            <w:r w:rsidR="008E66AC" w:rsidRPr="001B234F">
              <w:rPr>
                <w:rFonts w:ascii="Arial" w:eastAsia="Times New Roman" w:hAnsi="Arial" w:cs="Arial"/>
                <w:bCs/>
                <w:sz w:val="18"/>
                <w:szCs w:val="18"/>
                <w:lang w:eastAsia="es-CO"/>
              </w:rPr>
              <w:t xml:space="preserve">- </w:t>
            </w:r>
            <w:r w:rsidR="00DD30D0" w:rsidRPr="001B234F">
              <w:rPr>
                <w:rFonts w:ascii="Arial" w:eastAsia="Times New Roman" w:hAnsi="Arial" w:cs="Arial"/>
                <w:bCs/>
                <w:sz w:val="18"/>
                <w:szCs w:val="18"/>
                <w:lang w:eastAsia="es-CO"/>
              </w:rPr>
              <w:t>Reconoce las escuelas del diseño, características y representantes.</w:t>
            </w:r>
          </w:p>
          <w:p w14:paraId="32F58AED" w14:textId="77777777" w:rsidR="00DD30D0" w:rsidRPr="001B234F" w:rsidRDefault="00DD30D0" w:rsidP="0010283D">
            <w:pPr>
              <w:spacing w:after="0" w:line="240" w:lineRule="auto"/>
              <w:rPr>
                <w:rFonts w:ascii="Arial" w:eastAsia="Times New Roman" w:hAnsi="Arial" w:cs="Arial"/>
                <w:bCs/>
                <w:sz w:val="18"/>
                <w:szCs w:val="18"/>
                <w:lang w:eastAsia="es-CO"/>
              </w:rPr>
            </w:pPr>
          </w:p>
          <w:p w14:paraId="2F96E2CB" w14:textId="77777777" w:rsidR="0010283D" w:rsidRPr="001B234F" w:rsidRDefault="0010283D" w:rsidP="0010283D">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II Bimestre </w:t>
            </w:r>
          </w:p>
          <w:p w14:paraId="057449F4" w14:textId="44323CC0" w:rsidR="00AB60C9" w:rsidRPr="001B234F" w:rsidRDefault="0010283D" w:rsidP="0010283D">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 xml:space="preserve">L1 </w:t>
            </w:r>
            <w:r w:rsidR="00736BE3" w:rsidRPr="001B234F">
              <w:rPr>
                <w:rFonts w:ascii="Arial" w:eastAsia="Times New Roman" w:hAnsi="Arial" w:cs="Arial"/>
                <w:bCs/>
                <w:sz w:val="18"/>
                <w:szCs w:val="18"/>
                <w:lang w:eastAsia="es-CO"/>
              </w:rPr>
              <w:t xml:space="preserve">- </w:t>
            </w:r>
            <w:r w:rsidR="00920EFE" w:rsidRPr="001B234F">
              <w:rPr>
                <w:rFonts w:ascii="Arial" w:eastAsia="Times New Roman" w:hAnsi="Arial" w:cs="Arial"/>
                <w:bCs/>
                <w:sz w:val="18"/>
                <w:szCs w:val="18"/>
                <w:lang w:eastAsia="es-CO"/>
              </w:rPr>
              <w:t xml:space="preserve"> </w:t>
            </w:r>
            <w:r w:rsidR="00DD30D0" w:rsidRPr="001B234F">
              <w:rPr>
                <w:rFonts w:ascii="Arial" w:eastAsia="Times New Roman" w:hAnsi="Arial" w:cs="Arial"/>
                <w:bCs/>
                <w:sz w:val="18"/>
                <w:szCs w:val="18"/>
                <w:lang w:eastAsia="es-CO"/>
              </w:rPr>
              <w:t>Reconoce la historia de la tipografía y el desarrollo de las fuentes a través de esta.</w:t>
            </w:r>
          </w:p>
          <w:p w14:paraId="510F8882" w14:textId="0B8E9439" w:rsidR="0010283D" w:rsidRPr="001B234F" w:rsidRDefault="0010283D" w:rsidP="0010283D">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 xml:space="preserve">L2 </w:t>
            </w:r>
            <w:r w:rsidR="00B56141" w:rsidRPr="001B234F">
              <w:rPr>
                <w:rFonts w:ascii="Arial" w:eastAsia="Times New Roman" w:hAnsi="Arial" w:cs="Arial"/>
                <w:bCs/>
                <w:sz w:val="18"/>
                <w:szCs w:val="18"/>
                <w:lang w:eastAsia="es-CO"/>
              </w:rPr>
              <w:t>-</w:t>
            </w:r>
            <w:r w:rsidR="00220FFA" w:rsidRPr="001B234F">
              <w:rPr>
                <w:rFonts w:ascii="Arial" w:eastAsia="Times New Roman" w:hAnsi="Arial" w:cs="Arial"/>
                <w:bCs/>
                <w:sz w:val="18"/>
                <w:szCs w:val="18"/>
                <w:lang w:eastAsia="es-CO"/>
              </w:rPr>
              <w:t xml:space="preserve"> </w:t>
            </w:r>
            <w:r w:rsidR="00DD30D0" w:rsidRPr="001B234F">
              <w:rPr>
                <w:rFonts w:ascii="Arial" w:eastAsia="Times New Roman" w:hAnsi="Arial" w:cs="Arial"/>
                <w:bCs/>
                <w:sz w:val="18"/>
                <w:szCs w:val="18"/>
                <w:lang w:eastAsia="es-CO"/>
              </w:rPr>
              <w:t>Crea nuevas fuentes tipográficas a partir de las características y técnicas desarrolladas para este fin.</w:t>
            </w:r>
          </w:p>
          <w:p w14:paraId="17A57F29" w14:textId="77777777" w:rsidR="00F1593F" w:rsidRPr="001B234F" w:rsidRDefault="00F1593F" w:rsidP="0010283D">
            <w:pPr>
              <w:spacing w:after="0" w:line="240" w:lineRule="auto"/>
              <w:rPr>
                <w:rFonts w:ascii="Arial" w:eastAsia="Times New Roman" w:hAnsi="Arial" w:cs="Arial"/>
                <w:bCs/>
                <w:sz w:val="18"/>
                <w:szCs w:val="18"/>
                <w:lang w:eastAsia="es-CO"/>
              </w:rPr>
            </w:pPr>
          </w:p>
          <w:p w14:paraId="55EF3364" w14:textId="77777777" w:rsidR="0010283D" w:rsidRPr="001B234F" w:rsidRDefault="0010283D" w:rsidP="0010283D">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III Bimestre</w:t>
            </w:r>
          </w:p>
          <w:p w14:paraId="2582069D" w14:textId="0AB72E34" w:rsidR="00F1593F" w:rsidRPr="001B234F" w:rsidRDefault="00AB60C9" w:rsidP="0010283D">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 xml:space="preserve">L1 - </w:t>
            </w:r>
            <w:r w:rsidR="00DD30D0" w:rsidRPr="001B234F">
              <w:rPr>
                <w:rFonts w:ascii="Arial" w:eastAsia="Times New Roman" w:hAnsi="Arial" w:cs="Arial"/>
                <w:bCs/>
                <w:sz w:val="18"/>
                <w:szCs w:val="18"/>
                <w:lang w:eastAsia="es-CO"/>
              </w:rPr>
              <w:t>Reconoce los conceptos básicos de la expresión gráfica.</w:t>
            </w:r>
          </w:p>
          <w:p w14:paraId="6991A4DE" w14:textId="74FB6C77" w:rsidR="0010283D" w:rsidRPr="001B234F" w:rsidRDefault="0010283D" w:rsidP="0010283D">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L2 -</w:t>
            </w:r>
            <w:r w:rsidR="00220FFA" w:rsidRPr="001B234F">
              <w:rPr>
                <w:rFonts w:ascii="Arial" w:eastAsia="Times New Roman" w:hAnsi="Arial" w:cs="Arial"/>
                <w:bCs/>
                <w:sz w:val="18"/>
                <w:szCs w:val="18"/>
                <w:lang w:eastAsia="es-CO"/>
              </w:rPr>
              <w:t xml:space="preserve"> </w:t>
            </w:r>
            <w:r w:rsidR="00DD30D0" w:rsidRPr="001B234F">
              <w:rPr>
                <w:rFonts w:ascii="Arial" w:eastAsia="Times New Roman" w:hAnsi="Arial" w:cs="Arial"/>
                <w:bCs/>
                <w:sz w:val="18"/>
                <w:szCs w:val="18"/>
                <w:lang w:eastAsia="es-CO"/>
              </w:rPr>
              <w:t>Aplica los conceptos de la expresión gráfica en la construcción de elementos visuales.</w:t>
            </w:r>
          </w:p>
          <w:p w14:paraId="19B68C18" w14:textId="77777777" w:rsidR="0010283D" w:rsidRPr="001B234F" w:rsidRDefault="0010283D" w:rsidP="0010283D">
            <w:pPr>
              <w:spacing w:after="0" w:line="240" w:lineRule="auto"/>
              <w:rPr>
                <w:rFonts w:ascii="Arial" w:eastAsia="Times New Roman" w:hAnsi="Arial" w:cs="Arial"/>
                <w:bCs/>
                <w:sz w:val="18"/>
                <w:szCs w:val="18"/>
                <w:lang w:eastAsia="es-CO"/>
              </w:rPr>
            </w:pPr>
          </w:p>
          <w:p w14:paraId="54288536" w14:textId="77777777" w:rsidR="0010283D" w:rsidRPr="001B234F" w:rsidRDefault="0010283D" w:rsidP="0010283D">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IV Bimestre </w:t>
            </w:r>
          </w:p>
          <w:p w14:paraId="6BD3A9F5" w14:textId="1258206D" w:rsidR="00F1018B" w:rsidRPr="001B234F" w:rsidRDefault="00AB60C9" w:rsidP="00B56141">
            <w:pPr>
              <w:spacing w:after="0" w:line="240" w:lineRule="auto"/>
              <w:rPr>
                <w:rFonts w:ascii="Arial" w:eastAsia="Times New Roman" w:hAnsi="Arial" w:cs="Arial"/>
                <w:bCs/>
                <w:sz w:val="18"/>
                <w:szCs w:val="18"/>
                <w:lang w:eastAsia="es-CO"/>
              </w:rPr>
            </w:pPr>
            <w:r w:rsidRPr="001B234F">
              <w:rPr>
                <w:rFonts w:ascii="Arial" w:eastAsia="Times New Roman" w:hAnsi="Arial" w:cs="Arial"/>
                <w:bCs/>
                <w:sz w:val="18"/>
                <w:szCs w:val="18"/>
                <w:lang w:eastAsia="es-CO"/>
              </w:rPr>
              <w:t xml:space="preserve">L1 - </w:t>
            </w:r>
            <w:r w:rsidR="00DD30D0" w:rsidRPr="001B234F">
              <w:rPr>
                <w:rFonts w:ascii="Arial" w:eastAsia="Times New Roman" w:hAnsi="Arial" w:cs="Arial"/>
                <w:bCs/>
                <w:sz w:val="18"/>
                <w:szCs w:val="18"/>
                <w:lang w:eastAsia="es-CO"/>
              </w:rPr>
              <w:t>Reconoce los conceptos básicos de la ilustración en el diseño gráfico.</w:t>
            </w:r>
          </w:p>
          <w:p w14:paraId="12C81EC4" w14:textId="7910BDB7" w:rsidR="00F1018B" w:rsidRPr="001B234F" w:rsidRDefault="00AB60C9" w:rsidP="00B56141">
            <w:pPr>
              <w:spacing w:after="0" w:line="240" w:lineRule="auto"/>
              <w:rPr>
                <w:rFonts w:ascii="Arial" w:eastAsia="Times New Roman" w:hAnsi="Arial" w:cs="Arial"/>
                <w:b/>
                <w:bCs/>
                <w:sz w:val="18"/>
                <w:szCs w:val="18"/>
                <w:lang w:eastAsia="es-CO"/>
              </w:rPr>
            </w:pPr>
            <w:r w:rsidRPr="001B234F">
              <w:rPr>
                <w:rFonts w:ascii="Arial" w:eastAsia="Times New Roman" w:hAnsi="Arial" w:cs="Arial"/>
                <w:bCs/>
                <w:sz w:val="18"/>
                <w:szCs w:val="18"/>
                <w:lang w:eastAsia="es-CO"/>
              </w:rPr>
              <w:t xml:space="preserve">L2 - </w:t>
            </w:r>
            <w:r w:rsidR="00DD30D0" w:rsidRPr="001B234F">
              <w:rPr>
                <w:rFonts w:ascii="Arial" w:eastAsia="Times New Roman" w:hAnsi="Arial" w:cs="Arial"/>
                <w:bCs/>
                <w:sz w:val="18"/>
                <w:szCs w:val="18"/>
                <w:lang w:eastAsia="es-CO"/>
              </w:rPr>
              <w:t>Identifica los diferentes tipos de ilustración que se utilizan en el diseño gráfico.</w:t>
            </w:r>
          </w:p>
        </w:tc>
      </w:tr>
      <w:tr w:rsidR="001B234F" w:rsidRPr="001B234F" w14:paraId="7CDFDF62" w14:textId="77777777" w:rsidTr="00E62655">
        <w:trPr>
          <w:trHeight w:val="1472"/>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1B234F" w:rsidRDefault="00182E4D" w:rsidP="00967006">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ESCALA DE VALORACIÓN  </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1B234F" w:rsidRDefault="00B72E80" w:rsidP="00967006">
            <w:pPr>
              <w:jc w:val="both"/>
              <w:rPr>
                <w:rFonts w:ascii="Arial" w:hAnsi="Arial" w:cs="Arial"/>
                <w:sz w:val="18"/>
                <w:szCs w:val="18"/>
              </w:rPr>
            </w:pPr>
          </w:p>
          <w:p w14:paraId="44792410" w14:textId="5D23131F" w:rsidR="00182E4D" w:rsidRPr="001B234F" w:rsidRDefault="00182E4D" w:rsidP="00967006">
            <w:pPr>
              <w:jc w:val="both"/>
              <w:rPr>
                <w:rFonts w:ascii="Arial" w:hAnsi="Arial" w:cs="Arial"/>
                <w:sz w:val="18"/>
                <w:szCs w:val="18"/>
              </w:rPr>
            </w:pPr>
            <w:r w:rsidRPr="001B234F">
              <w:rPr>
                <w:rFonts w:ascii="Arial" w:hAnsi="Arial" w:cs="Arial"/>
                <w:b/>
                <w:bCs/>
                <w:sz w:val="18"/>
                <w:szCs w:val="18"/>
              </w:rPr>
              <w:t>Desempeño Superior</w:t>
            </w:r>
            <w:r w:rsidRPr="001B234F">
              <w:rPr>
                <w:rFonts w:ascii="Arial" w:hAnsi="Arial" w:cs="Arial"/>
                <w:sz w:val="18"/>
                <w:szCs w:val="18"/>
              </w:rPr>
              <w:tab/>
              <w:t>4</w:t>
            </w:r>
            <w:r w:rsidR="00D14C8B" w:rsidRPr="001B234F">
              <w:rPr>
                <w:rFonts w:ascii="Arial" w:hAnsi="Arial" w:cs="Arial"/>
                <w:sz w:val="18"/>
                <w:szCs w:val="18"/>
              </w:rPr>
              <w:t>.</w:t>
            </w:r>
            <w:r w:rsidRPr="001B234F">
              <w:rPr>
                <w:rFonts w:ascii="Arial" w:hAnsi="Arial" w:cs="Arial"/>
                <w:sz w:val="18"/>
                <w:szCs w:val="18"/>
              </w:rPr>
              <w:t>6 – 5</w:t>
            </w:r>
            <w:r w:rsidR="00D14C8B" w:rsidRPr="001B234F">
              <w:rPr>
                <w:rFonts w:ascii="Arial" w:hAnsi="Arial" w:cs="Arial"/>
                <w:sz w:val="18"/>
                <w:szCs w:val="18"/>
              </w:rPr>
              <w:t>.</w:t>
            </w:r>
            <w:r w:rsidRPr="001B234F">
              <w:rPr>
                <w:rFonts w:ascii="Arial" w:hAnsi="Arial" w:cs="Arial"/>
                <w:sz w:val="18"/>
                <w:szCs w:val="18"/>
              </w:rPr>
              <w:t>0</w:t>
            </w:r>
          </w:p>
          <w:p w14:paraId="766963AF" w14:textId="7F9E3FE6" w:rsidR="00182E4D" w:rsidRPr="001B234F" w:rsidRDefault="00182E4D" w:rsidP="00967006">
            <w:pPr>
              <w:jc w:val="both"/>
              <w:rPr>
                <w:rFonts w:ascii="Arial" w:hAnsi="Arial" w:cs="Arial"/>
                <w:sz w:val="18"/>
                <w:szCs w:val="18"/>
              </w:rPr>
            </w:pPr>
            <w:r w:rsidRPr="001B234F">
              <w:rPr>
                <w:rFonts w:ascii="Arial" w:hAnsi="Arial" w:cs="Arial"/>
                <w:b/>
                <w:bCs/>
                <w:sz w:val="18"/>
                <w:szCs w:val="18"/>
              </w:rPr>
              <w:t>Desempeño Alto</w:t>
            </w:r>
            <w:r w:rsidRPr="001B234F">
              <w:rPr>
                <w:rFonts w:ascii="Arial" w:hAnsi="Arial" w:cs="Arial"/>
                <w:sz w:val="18"/>
                <w:szCs w:val="18"/>
              </w:rPr>
              <w:tab/>
              <w:t>4</w:t>
            </w:r>
            <w:r w:rsidR="00D14C8B" w:rsidRPr="001B234F">
              <w:rPr>
                <w:rFonts w:ascii="Arial" w:hAnsi="Arial" w:cs="Arial"/>
                <w:sz w:val="18"/>
                <w:szCs w:val="18"/>
              </w:rPr>
              <w:t>.</w:t>
            </w:r>
            <w:r w:rsidRPr="001B234F">
              <w:rPr>
                <w:rFonts w:ascii="Arial" w:hAnsi="Arial" w:cs="Arial"/>
                <w:sz w:val="18"/>
                <w:szCs w:val="18"/>
              </w:rPr>
              <w:t xml:space="preserve">0 </w:t>
            </w:r>
            <w:r w:rsidR="00D14C8B" w:rsidRPr="001B234F">
              <w:rPr>
                <w:rFonts w:ascii="Arial" w:hAnsi="Arial" w:cs="Arial"/>
                <w:sz w:val="18"/>
                <w:szCs w:val="18"/>
              </w:rPr>
              <w:t>–</w:t>
            </w:r>
            <w:r w:rsidRPr="001B234F">
              <w:rPr>
                <w:rFonts w:ascii="Arial" w:hAnsi="Arial" w:cs="Arial"/>
                <w:sz w:val="18"/>
                <w:szCs w:val="18"/>
              </w:rPr>
              <w:t xml:space="preserve"> 4</w:t>
            </w:r>
            <w:r w:rsidR="00D14C8B" w:rsidRPr="001B234F">
              <w:rPr>
                <w:rFonts w:ascii="Arial" w:hAnsi="Arial" w:cs="Arial"/>
                <w:sz w:val="18"/>
                <w:szCs w:val="18"/>
              </w:rPr>
              <w:t>.</w:t>
            </w:r>
            <w:r w:rsidRPr="001B234F">
              <w:rPr>
                <w:rFonts w:ascii="Arial" w:hAnsi="Arial" w:cs="Arial"/>
                <w:sz w:val="18"/>
                <w:szCs w:val="18"/>
              </w:rPr>
              <w:t>5</w:t>
            </w:r>
          </w:p>
          <w:p w14:paraId="442223AA" w14:textId="14A500C8" w:rsidR="00182E4D" w:rsidRPr="001B234F" w:rsidRDefault="00182E4D" w:rsidP="00967006">
            <w:pPr>
              <w:jc w:val="both"/>
              <w:rPr>
                <w:rFonts w:ascii="Arial" w:hAnsi="Arial" w:cs="Arial"/>
                <w:sz w:val="18"/>
                <w:szCs w:val="18"/>
              </w:rPr>
            </w:pPr>
            <w:r w:rsidRPr="001B234F">
              <w:rPr>
                <w:rFonts w:ascii="Arial" w:hAnsi="Arial" w:cs="Arial"/>
                <w:b/>
                <w:bCs/>
                <w:sz w:val="18"/>
                <w:szCs w:val="18"/>
              </w:rPr>
              <w:t>Desempeño Básico</w:t>
            </w:r>
            <w:r w:rsidRPr="001B234F">
              <w:rPr>
                <w:rFonts w:ascii="Arial" w:hAnsi="Arial" w:cs="Arial"/>
                <w:sz w:val="18"/>
                <w:szCs w:val="18"/>
              </w:rPr>
              <w:tab/>
              <w:t>3</w:t>
            </w:r>
            <w:r w:rsidR="00D14C8B" w:rsidRPr="001B234F">
              <w:rPr>
                <w:rFonts w:ascii="Arial" w:hAnsi="Arial" w:cs="Arial"/>
                <w:sz w:val="18"/>
                <w:szCs w:val="18"/>
              </w:rPr>
              <w:t>.</w:t>
            </w:r>
            <w:r w:rsidRPr="001B234F">
              <w:rPr>
                <w:rFonts w:ascii="Arial" w:hAnsi="Arial" w:cs="Arial"/>
                <w:sz w:val="18"/>
                <w:szCs w:val="18"/>
              </w:rPr>
              <w:t>5 – 3</w:t>
            </w:r>
            <w:r w:rsidR="00D14C8B" w:rsidRPr="001B234F">
              <w:rPr>
                <w:rFonts w:ascii="Arial" w:hAnsi="Arial" w:cs="Arial"/>
                <w:sz w:val="18"/>
                <w:szCs w:val="18"/>
              </w:rPr>
              <w:t>.</w:t>
            </w:r>
            <w:r w:rsidRPr="001B234F">
              <w:rPr>
                <w:rFonts w:ascii="Arial" w:hAnsi="Arial" w:cs="Arial"/>
                <w:sz w:val="18"/>
                <w:szCs w:val="18"/>
              </w:rPr>
              <w:t>9</w:t>
            </w:r>
          </w:p>
          <w:p w14:paraId="4703EE75" w14:textId="01F04E6A" w:rsidR="00182E4D" w:rsidRPr="001B234F" w:rsidRDefault="00182E4D" w:rsidP="00182E4D">
            <w:pPr>
              <w:jc w:val="both"/>
              <w:rPr>
                <w:rFonts w:ascii="Arial" w:eastAsia="Times New Roman" w:hAnsi="Arial" w:cs="Arial"/>
                <w:b/>
                <w:bCs/>
                <w:sz w:val="18"/>
                <w:szCs w:val="18"/>
                <w:lang w:eastAsia="es-CO"/>
              </w:rPr>
            </w:pPr>
            <w:r w:rsidRPr="001B234F">
              <w:rPr>
                <w:rFonts w:ascii="Arial" w:hAnsi="Arial" w:cs="Arial"/>
                <w:b/>
                <w:bCs/>
                <w:sz w:val="18"/>
                <w:szCs w:val="18"/>
              </w:rPr>
              <w:t>Desempeño Bajo</w:t>
            </w:r>
            <w:r w:rsidR="00D14C8B" w:rsidRPr="001B234F">
              <w:rPr>
                <w:rFonts w:ascii="Arial" w:hAnsi="Arial" w:cs="Arial"/>
                <w:b/>
                <w:bCs/>
                <w:sz w:val="18"/>
                <w:szCs w:val="18"/>
              </w:rPr>
              <w:t xml:space="preserve">             </w:t>
            </w:r>
            <w:r w:rsidRPr="001B234F">
              <w:rPr>
                <w:rFonts w:ascii="Arial" w:hAnsi="Arial" w:cs="Arial"/>
                <w:sz w:val="18"/>
                <w:szCs w:val="18"/>
              </w:rPr>
              <w:t>1</w:t>
            </w:r>
            <w:r w:rsidR="00D14C8B" w:rsidRPr="001B234F">
              <w:rPr>
                <w:rFonts w:ascii="Arial" w:hAnsi="Arial" w:cs="Arial"/>
                <w:sz w:val="18"/>
                <w:szCs w:val="18"/>
              </w:rPr>
              <w:t>.</w:t>
            </w:r>
            <w:r w:rsidRPr="001B234F">
              <w:rPr>
                <w:rFonts w:ascii="Arial" w:hAnsi="Arial" w:cs="Arial"/>
                <w:sz w:val="18"/>
                <w:szCs w:val="18"/>
              </w:rPr>
              <w:t xml:space="preserve">0 </w:t>
            </w:r>
            <w:r w:rsidR="00D14C8B" w:rsidRPr="001B234F">
              <w:rPr>
                <w:rFonts w:ascii="Arial" w:hAnsi="Arial" w:cs="Arial"/>
                <w:sz w:val="18"/>
                <w:szCs w:val="18"/>
              </w:rPr>
              <w:t>–</w:t>
            </w:r>
            <w:r w:rsidRPr="001B234F">
              <w:rPr>
                <w:rFonts w:ascii="Arial" w:hAnsi="Arial" w:cs="Arial"/>
                <w:sz w:val="18"/>
                <w:szCs w:val="18"/>
              </w:rPr>
              <w:t xml:space="preserve"> 3</w:t>
            </w:r>
            <w:r w:rsidR="00D14C8B" w:rsidRPr="001B234F">
              <w:rPr>
                <w:rFonts w:ascii="Arial" w:hAnsi="Arial" w:cs="Arial"/>
                <w:sz w:val="18"/>
                <w:szCs w:val="18"/>
              </w:rPr>
              <w:t>.</w:t>
            </w:r>
            <w:r w:rsidRPr="001B234F">
              <w:rPr>
                <w:rFonts w:ascii="Arial" w:hAnsi="Arial" w:cs="Arial"/>
                <w:sz w:val="18"/>
                <w:szCs w:val="18"/>
              </w:rPr>
              <w:t>4</w:t>
            </w:r>
          </w:p>
        </w:tc>
      </w:tr>
      <w:tr w:rsidR="00033EF5" w:rsidRPr="001B234F" w14:paraId="6FCC6CEF"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033EF5" w:rsidRPr="001B234F" w:rsidRDefault="00033EF5" w:rsidP="00033EF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ESTRATEGIAS PARA LA VALORACIÓN </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tcPr>
          <w:p w14:paraId="62A0F952" w14:textId="77777777" w:rsidR="00033EF5" w:rsidRDefault="00033EF5" w:rsidP="00033EF5">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489A91D" w14:textId="77777777" w:rsidR="00033EF5" w:rsidRDefault="00033EF5" w:rsidP="00033EF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0298DB5" w14:textId="77777777" w:rsidR="00033EF5" w:rsidRDefault="00033EF5" w:rsidP="00033EF5">
            <w:pPr>
              <w:rPr>
                <w:rFonts w:ascii="Arial" w:hAnsi="Arial" w:cs="Arial"/>
                <w:sz w:val="18"/>
                <w:szCs w:val="18"/>
              </w:rPr>
            </w:pPr>
            <w:r>
              <w:rPr>
                <w:rFonts w:ascii="Arial" w:hAnsi="Arial" w:cs="Arial"/>
                <w:sz w:val="18"/>
                <w:szCs w:val="18"/>
              </w:rPr>
              <w:t>BIMESTRE I - L1 mentefacto L2 cuadro sinóptico</w:t>
            </w:r>
          </w:p>
          <w:p w14:paraId="152E403C" w14:textId="77777777" w:rsidR="00033EF5" w:rsidRDefault="00033EF5" w:rsidP="00033EF5">
            <w:pPr>
              <w:rPr>
                <w:rFonts w:ascii="Arial" w:hAnsi="Arial" w:cs="Arial"/>
                <w:sz w:val="18"/>
                <w:szCs w:val="18"/>
              </w:rPr>
            </w:pPr>
            <w:r>
              <w:rPr>
                <w:rFonts w:ascii="Arial" w:hAnsi="Arial" w:cs="Arial"/>
                <w:sz w:val="18"/>
                <w:szCs w:val="18"/>
              </w:rPr>
              <w:t>BIMESTRE II - L1 fanzine L2 infografía</w:t>
            </w:r>
          </w:p>
          <w:p w14:paraId="2A62EB5B" w14:textId="77777777" w:rsidR="00033EF5" w:rsidRDefault="00033EF5" w:rsidP="00033EF5">
            <w:pPr>
              <w:rPr>
                <w:rFonts w:ascii="Arial" w:hAnsi="Arial" w:cs="Arial"/>
                <w:sz w:val="18"/>
                <w:szCs w:val="18"/>
              </w:rPr>
            </w:pPr>
            <w:r>
              <w:rPr>
                <w:rFonts w:ascii="Arial" w:hAnsi="Arial" w:cs="Arial"/>
                <w:sz w:val="18"/>
                <w:szCs w:val="18"/>
              </w:rPr>
              <w:t>BIMESTRE III - L1 línea de tiempo L2 mapa mental</w:t>
            </w:r>
          </w:p>
          <w:p w14:paraId="2FEBC652" w14:textId="77777777" w:rsidR="00033EF5" w:rsidRDefault="00033EF5" w:rsidP="00033EF5">
            <w:pPr>
              <w:rPr>
                <w:rFonts w:ascii="Arial" w:hAnsi="Arial" w:cs="Arial"/>
                <w:sz w:val="18"/>
                <w:szCs w:val="18"/>
              </w:rPr>
            </w:pPr>
            <w:r>
              <w:rPr>
                <w:rFonts w:ascii="Arial" w:hAnsi="Arial" w:cs="Arial"/>
                <w:sz w:val="18"/>
                <w:szCs w:val="18"/>
              </w:rPr>
              <w:t>BIMESTRE IV - L1 cuadro comparativo L2 composición artística</w:t>
            </w:r>
          </w:p>
          <w:p w14:paraId="0323FD7A" w14:textId="77777777" w:rsidR="00033EF5" w:rsidRDefault="00033EF5" w:rsidP="00033EF5">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16BFE1F4" w14:textId="77777777" w:rsidR="00033EF5" w:rsidRDefault="00033EF5" w:rsidP="00033EF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A4BFCB2" w14:textId="77777777" w:rsidR="00033EF5" w:rsidRDefault="00033EF5" w:rsidP="00033EF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033EF5" w:rsidRPr="001B234F" w:rsidRDefault="00033EF5" w:rsidP="00033EF5">
            <w:pPr>
              <w:spacing w:after="0" w:line="240" w:lineRule="auto"/>
              <w:rPr>
                <w:rFonts w:ascii="Arial" w:eastAsia="Times New Roman" w:hAnsi="Arial" w:cs="Arial"/>
                <w:b/>
                <w:bCs/>
                <w:sz w:val="18"/>
                <w:szCs w:val="18"/>
                <w:lang w:eastAsia="es-CO"/>
              </w:rPr>
            </w:pPr>
          </w:p>
        </w:tc>
      </w:tr>
      <w:tr w:rsidR="00033EF5" w:rsidRPr="001B234F" w14:paraId="7C1B56C9"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033EF5" w:rsidRPr="001B234F" w:rsidRDefault="00033EF5" w:rsidP="00033EF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PORCENTAJES EVALUACIÓN </w:t>
            </w:r>
          </w:p>
          <w:p w14:paraId="2AF8DA88" w14:textId="755DE485" w:rsidR="00033EF5" w:rsidRPr="001B234F" w:rsidRDefault="00033EF5" w:rsidP="00033EF5">
            <w:pPr>
              <w:spacing w:after="0" w:line="240" w:lineRule="auto"/>
              <w:jc w:val="center"/>
              <w:rPr>
                <w:rFonts w:ascii="Arial" w:eastAsia="Times New Roman" w:hAnsi="Arial" w:cs="Arial"/>
                <w:b/>
                <w:bCs/>
                <w:sz w:val="18"/>
                <w:szCs w:val="18"/>
                <w:lang w:eastAsia="es-CO"/>
              </w:rPr>
            </w:pP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tcPr>
          <w:p w14:paraId="302A2C34" w14:textId="77777777" w:rsidR="00033EF5" w:rsidRDefault="00033EF5" w:rsidP="00033EF5">
            <w:pPr>
              <w:jc w:val="both"/>
              <w:rPr>
                <w:rFonts w:ascii="Arial" w:hAnsi="Arial" w:cs="Arial"/>
                <w:b/>
                <w:bCs/>
                <w:sz w:val="18"/>
                <w:szCs w:val="18"/>
              </w:rPr>
            </w:pPr>
          </w:p>
          <w:p w14:paraId="5CEEA42D" w14:textId="77777777" w:rsidR="00033EF5" w:rsidRDefault="00033EF5" w:rsidP="00033EF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A1D31A8" w14:textId="77777777" w:rsidR="00033EF5" w:rsidRDefault="00033EF5" w:rsidP="00033EF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D06D5AB" w14:textId="77777777" w:rsidR="00033EF5" w:rsidRDefault="00033EF5" w:rsidP="00033EF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A3FE094" w14:textId="77777777" w:rsidR="00033EF5" w:rsidRDefault="00033EF5" w:rsidP="00033EF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F977757" w:rsidR="00033EF5" w:rsidRPr="001B234F" w:rsidRDefault="00033EF5" w:rsidP="004647DE">
            <w:pPr>
              <w:spacing w:after="0" w:line="240" w:lineRule="auto"/>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1B234F" w:rsidRPr="001B234F" w14:paraId="4E1EA861"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UNIDAD 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5F98FB2D" w:rsidR="00967006" w:rsidRPr="001B234F" w:rsidRDefault="00DD30D0" w:rsidP="00880D98">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TEORÍA ESTÉTICA DEL COLOR</w:t>
            </w:r>
          </w:p>
        </w:tc>
      </w:tr>
      <w:tr w:rsidR="001B234F" w:rsidRPr="001B234F" w14:paraId="74CD375B"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lastRenderedPageBreak/>
              <w:t>LOGRO 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021C5925" w:rsidR="00880D98" w:rsidRPr="001B234F" w:rsidRDefault="00DD30D0" w:rsidP="00F1018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Reconoce al color como parte importante en el contexto del diseño.</w:t>
            </w:r>
          </w:p>
        </w:tc>
      </w:tr>
      <w:tr w:rsidR="001B234F" w:rsidRPr="001B234F" w14:paraId="3BC80E50"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185F6192" w14:textId="37196099" w:rsidR="00BE146E" w:rsidRPr="001B234F" w:rsidRDefault="00BE146E" w:rsidP="00BE146E">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5B877B97" w14:textId="77777777" w:rsidR="00175E00" w:rsidRPr="001B234F" w:rsidRDefault="00175E00" w:rsidP="00175E00">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escrito</w:t>
            </w:r>
          </w:p>
          <w:p w14:paraId="6612C3C7" w14:textId="2B732AFD" w:rsidR="00BE146E" w:rsidRPr="001B234F" w:rsidRDefault="00175E00" w:rsidP="00175E00">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Combinación de colores</w:t>
            </w:r>
          </w:p>
          <w:p w14:paraId="270E3E35" w14:textId="77777777" w:rsidR="00175E00" w:rsidRPr="001B234F" w:rsidRDefault="00175E00" w:rsidP="00175E00">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Ilustración</w:t>
            </w:r>
          </w:p>
          <w:p w14:paraId="05482535" w14:textId="687536DE" w:rsidR="00175E00" w:rsidRPr="001B234F" w:rsidRDefault="00175E00" w:rsidP="00175E00">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Mapa conceptual</w:t>
            </w:r>
          </w:p>
        </w:tc>
      </w:tr>
      <w:tr w:rsidR="001B234F" w:rsidRPr="001B234F" w14:paraId="24141F93"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639B92BD" w14:textId="78EDA11A" w:rsidR="00BE146E" w:rsidRPr="001B234F" w:rsidRDefault="00BE146E" w:rsidP="00BE146E">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33054FAD" w14:textId="77777777" w:rsidR="00BE146E" w:rsidRPr="001B234F" w:rsidRDefault="00BE146E" w:rsidP="00BE146E">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2D205578" w14:textId="77777777" w:rsidR="00C45381" w:rsidRPr="001B234F" w:rsidRDefault="00C45381" w:rsidP="00C45381">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y la Forma Autor Víctor Manuel Moreno Mora</w:t>
            </w:r>
          </w:p>
          <w:p w14:paraId="4C7B9610" w14:textId="77777777" w:rsidR="00C45381" w:rsidRPr="001B234F" w:rsidRDefault="004647DE" w:rsidP="00C45381">
            <w:pPr>
              <w:spacing w:after="0" w:line="240" w:lineRule="auto"/>
              <w:rPr>
                <w:rFonts w:ascii="Arial" w:eastAsia="Times New Roman" w:hAnsi="Arial" w:cs="Arial"/>
                <w:b/>
                <w:bCs/>
                <w:sz w:val="18"/>
                <w:szCs w:val="18"/>
                <w:lang w:eastAsia="es-CO"/>
              </w:rPr>
            </w:pPr>
            <w:hyperlink r:id="rId8" w:history="1">
              <w:r w:rsidR="00C45381" w:rsidRPr="001B234F">
                <w:rPr>
                  <w:rStyle w:val="Hipervnculo"/>
                  <w:rFonts w:ascii="Arial" w:eastAsia="Times New Roman" w:hAnsi="Arial" w:cs="Arial"/>
                  <w:b/>
                  <w:bCs/>
                  <w:color w:val="auto"/>
                  <w:sz w:val="18"/>
                  <w:szCs w:val="18"/>
                  <w:lang w:eastAsia="es-CO"/>
                </w:rPr>
                <w:t>https://trabajosocialucen.files.wordpress.com/2012/05/psicologia-1.pdf</w:t>
              </w:r>
            </w:hyperlink>
          </w:p>
          <w:p w14:paraId="3C38C9DE" w14:textId="77777777" w:rsidR="00C45381" w:rsidRPr="001B234F" w:rsidRDefault="00C45381" w:rsidP="00C45381">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Autor Anónimo</w:t>
            </w:r>
          </w:p>
          <w:p w14:paraId="69A50C42" w14:textId="77777777" w:rsidR="00C45381" w:rsidRPr="001B234F" w:rsidRDefault="004647DE" w:rsidP="00C45381">
            <w:pPr>
              <w:spacing w:after="0" w:line="240" w:lineRule="auto"/>
              <w:rPr>
                <w:rFonts w:ascii="Arial" w:eastAsia="Times New Roman" w:hAnsi="Arial" w:cs="Arial"/>
                <w:b/>
                <w:bCs/>
                <w:sz w:val="18"/>
                <w:szCs w:val="18"/>
                <w:lang w:eastAsia="es-CO"/>
              </w:rPr>
            </w:pPr>
            <w:hyperlink r:id="rId9" w:history="1">
              <w:r w:rsidR="00C45381" w:rsidRPr="001B234F">
                <w:rPr>
                  <w:rStyle w:val="Hipervnculo"/>
                  <w:rFonts w:ascii="Arial" w:eastAsia="Times New Roman" w:hAnsi="Arial" w:cs="Arial"/>
                  <w:b/>
                  <w:bCs/>
                  <w:color w:val="auto"/>
                  <w:sz w:val="18"/>
                  <w:szCs w:val="18"/>
                  <w:lang w:eastAsia="es-CO"/>
                </w:rPr>
                <w:t>https://perio.unlp.edu.ar/catedras/iddi/wp-content/uploads/sites/125/2020/04/Psicologia-del-color.pdf</w:t>
              </w:r>
            </w:hyperlink>
          </w:p>
          <w:p w14:paraId="2114552B" w14:textId="77777777" w:rsidR="00BE146E" w:rsidRPr="001B234F" w:rsidRDefault="00BE146E" w:rsidP="00BE146E">
            <w:pPr>
              <w:spacing w:after="0" w:line="240" w:lineRule="auto"/>
              <w:jc w:val="center"/>
              <w:rPr>
                <w:rFonts w:ascii="Arial" w:eastAsia="Times New Roman" w:hAnsi="Arial" w:cs="Arial"/>
                <w:b/>
                <w:bCs/>
                <w:sz w:val="18"/>
                <w:szCs w:val="18"/>
                <w:lang w:eastAsia="es-CO"/>
              </w:rPr>
            </w:pPr>
          </w:p>
        </w:tc>
      </w:tr>
      <w:tr w:rsidR="001B234F" w:rsidRPr="001B234F" w14:paraId="2C78F12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SEMANA</w:t>
            </w:r>
          </w:p>
        </w:tc>
        <w:tc>
          <w:tcPr>
            <w:tcW w:w="1650"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1B234F" w:rsidRDefault="00967006" w:rsidP="00967006">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TEMA</w:t>
            </w:r>
          </w:p>
        </w:tc>
      </w:tr>
      <w:tr w:rsidR="00E41BBB" w:rsidRPr="001B234F" w14:paraId="1D27A745"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1</w:t>
            </w:r>
          </w:p>
        </w:tc>
        <w:tc>
          <w:tcPr>
            <w:tcW w:w="1650" w:type="dxa"/>
            <w:tcBorders>
              <w:top w:val="nil"/>
              <w:left w:val="nil"/>
              <w:bottom w:val="single" w:sz="4" w:space="0" w:color="auto"/>
              <w:right w:val="single" w:sz="4" w:space="0" w:color="auto"/>
            </w:tcBorders>
            <w:shd w:val="clear" w:color="auto" w:fill="auto"/>
            <w:noWrap/>
            <w:vAlign w:val="center"/>
          </w:tcPr>
          <w:p w14:paraId="45D0C68A" w14:textId="71DAAEFC"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372" w:type="dxa"/>
            <w:tcBorders>
              <w:top w:val="nil"/>
              <w:left w:val="nil"/>
              <w:bottom w:val="single" w:sz="4" w:space="0" w:color="auto"/>
              <w:right w:val="single" w:sz="4" w:space="0" w:color="auto"/>
            </w:tcBorders>
            <w:shd w:val="clear" w:color="auto" w:fill="auto"/>
            <w:noWrap/>
            <w:vAlign w:val="bottom"/>
            <w:hideMark/>
          </w:tcPr>
          <w:p w14:paraId="755D7392" w14:textId="2533CE15" w:rsidR="00E41BBB" w:rsidRPr="001B234F" w:rsidRDefault="00E41BBB" w:rsidP="00E41BBB">
            <w:pPr>
              <w:spacing w:after="0" w:line="240" w:lineRule="auto"/>
              <w:rPr>
                <w:rFonts w:ascii="Arial" w:hAnsi="Arial" w:cs="Arial"/>
                <w:sz w:val="18"/>
                <w:szCs w:val="18"/>
              </w:rPr>
            </w:pPr>
            <w:r w:rsidRPr="001B234F">
              <w:rPr>
                <w:rFonts w:ascii="Arial" w:hAnsi="Arial" w:cs="Arial"/>
                <w:sz w:val="18"/>
                <w:szCs w:val="18"/>
              </w:rPr>
              <w:t xml:space="preserve">1.Circulo cromático </w:t>
            </w:r>
          </w:p>
        </w:tc>
      </w:tr>
      <w:tr w:rsidR="00E41BBB" w:rsidRPr="001B234F" w14:paraId="09934BED"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2</w:t>
            </w:r>
          </w:p>
        </w:tc>
        <w:tc>
          <w:tcPr>
            <w:tcW w:w="1650" w:type="dxa"/>
            <w:tcBorders>
              <w:top w:val="nil"/>
              <w:left w:val="nil"/>
              <w:bottom w:val="single" w:sz="4" w:space="0" w:color="auto"/>
              <w:right w:val="single" w:sz="4" w:space="0" w:color="auto"/>
            </w:tcBorders>
            <w:shd w:val="clear" w:color="auto" w:fill="auto"/>
            <w:noWrap/>
            <w:vAlign w:val="center"/>
          </w:tcPr>
          <w:p w14:paraId="23E1CAB8" w14:textId="6D77E0B8"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372" w:type="dxa"/>
            <w:tcBorders>
              <w:top w:val="nil"/>
              <w:left w:val="nil"/>
              <w:bottom w:val="single" w:sz="4" w:space="0" w:color="auto"/>
              <w:right w:val="single" w:sz="4" w:space="0" w:color="auto"/>
            </w:tcBorders>
            <w:shd w:val="clear" w:color="auto" w:fill="auto"/>
            <w:noWrap/>
            <w:vAlign w:val="bottom"/>
            <w:hideMark/>
          </w:tcPr>
          <w:p w14:paraId="282AB5F5" w14:textId="480AB0D8" w:rsidR="00E41BBB" w:rsidRPr="001B234F" w:rsidRDefault="00E41BBB" w:rsidP="00E41BBB">
            <w:pPr>
              <w:spacing w:after="0" w:line="240" w:lineRule="auto"/>
              <w:rPr>
                <w:rFonts w:ascii="Arial" w:eastAsia="Times New Roman" w:hAnsi="Arial" w:cs="Arial"/>
                <w:b/>
                <w:bCs/>
                <w:noProof/>
                <w:sz w:val="18"/>
                <w:szCs w:val="18"/>
                <w:lang w:val="en-AU" w:eastAsia="es-CO"/>
              </w:rPr>
            </w:pPr>
            <w:r w:rsidRPr="001B234F">
              <w:rPr>
                <w:rFonts w:ascii="Arial" w:hAnsi="Arial" w:cs="Arial"/>
                <w:sz w:val="18"/>
                <w:szCs w:val="18"/>
              </w:rPr>
              <w:t>2. Armonías de Color.</w:t>
            </w:r>
          </w:p>
        </w:tc>
      </w:tr>
      <w:tr w:rsidR="00E41BBB" w:rsidRPr="001B234F" w14:paraId="12EB51A3"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3</w:t>
            </w:r>
          </w:p>
        </w:tc>
        <w:tc>
          <w:tcPr>
            <w:tcW w:w="1650" w:type="dxa"/>
            <w:tcBorders>
              <w:top w:val="nil"/>
              <w:left w:val="nil"/>
              <w:bottom w:val="single" w:sz="4" w:space="0" w:color="auto"/>
              <w:right w:val="single" w:sz="4" w:space="0" w:color="auto"/>
            </w:tcBorders>
            <w:shd w:val="clear" w:color="auto" w:fill="auto"/>
            <w:noWrap/>
            <w:vAlign w:val="center"/>
          </w:tcPr>
          <w:p w14:paraId="5E599A1B" w14:textId="2AF4F7B1"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372" w:type="dxa"/>
            <w:tcBorders>
              <w:top w:val="nil"/>
              <w:left w:val="nil"/>
              <w:bottom w:val="single" w:sz="4" w:space="0" w:color="auto"/>
              <w:right w:val="single" w:sz="4" w:space="0" w:color="auto"/>
            </w:tcBorders>
            <w:shd w:val="clear" w:color="auto" w:fill="auto"/>
            <w:noWrap/>
            <w:vAlign w:val="bottom"/>
            <w:hideMark/>
          </w:tcPr>
          <w:p w14:paraId="2E79D4F4" w14:textId="2342A166" w:rsidR="00E41BBB" w:rsidRPr="001B234F" w:rsidRDefault="00E41BBB" w:rsidP="00E41BBB">
            <w:pPr>
              <w:spacing w:after="0" w:line="240" w:lineRule="auto"/>
              <w:rPr>
                <w:rFonts w:ascii="Arial" w:eastAsia="Times New Roman" w:hAnsi="Arial" w:cs="Arial"/>
                <w:b/>
                <w:bCs/>
                <w:noProof/>
                <w:sz w:val="18"/>
                <w:szCs w:val="18"/>
                <w:lang w:val="en-AU" w:eastAsia="es-CO"/>
              </w:rPr>
            </w:pPr>
            <w:r w:rsidRPr="001B234F">
              <w:rPr>
                <w:rFonts w:ascii="Arial" w:hAnsi="Arial" w:cs="Arial"/>
                <w:sz w:val="18"/>
                <w:szCs w:val="18"/>
              </w:rPr>
              <w:t>3.Psicología del color</w:t>
            </w:r>
          </w:p>
        </w:tc>
      </w:tr>
      <w:tr w:rsidR="00E41BBB" w:rsidRPr="001B234F" w14:paraId="68F91920"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4</w:t>
            </w:r>
          </w:p>
        </w:tc>
        <w:tc>
          <w:tcPr>
            <w:tcW w:w="1650" w:type="dxa"/>
            <w:tcBorders>
              <w:top w:val="nil"/>
              <w:left w:val="nil"/>
              <w:bottom w:val="single" w:sz="4" w:space="0" w:color="auto"/>
              <w:right w:val="single" w:sz="4" w:space="0" w:color="auto"/>
            </w:tcBorders>
            <w:shd w:val="clear" w:color="auto" w:fill="auto"/>
            <w:noWrap/>
            <w:vAlign w:val="center"/>
          </w:tcPr>
          <w:p w14:paraId="7E1EDA8A" w14:textId="12CF1D17"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372" w:type="dxa"/>
            <w:tcBorders>
              <w:top w:val="nil"/>
              <w:left w:val="nil"/>
              <w:bottom w:val="single" w:sz="4" w:space="0" w:color="auto"/>
              <w:right w:val="single" w:sz="4" w:space="0" w:color="auto"/>
            </w:tcBorders>
            <w:shd w:val="clear" w:color="auto" w:fill="auto"/>
            <w:noWrap/>
            <w:vAlign w:val="bottom"/>
            <w:hideMark/>
          </w:tcPr>
          <w:p w14:paraId="00B2DDF1" w14:textId="1F9591E5"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4.Modelo de color RGB y CMYK</w:t>
            </w:r>
          </w:p>
        </w:tc>
      </w:tr>
      <w:tr w:rsidR="00E41BBB" w:rsidRPr="001B234F" w14:paraId="12169042"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II</w:t>
            </w:r>
          </w:p>
        </w:tc>
        <w:tc>
          <w:tcPr>
            <w:tcW w:w="9022" w:type="dxa"/>
            <w:gridSpan w:val="2"/>
            <w:tcBorders>
              <w:top w:val="nil"/>
              <w:left w:val="nil"/>
              <w:bottom w:val="single" w:sz="4" w:space="0" w:color="auto"/>
              <w:right w:val="single" w:sz="4" w:space="0" w:color="auto"/>
            </w:tcBorders>
            <w:shd w:val="clear" w:color="auto" w:fill="auto"/>
            <w:noWrap/>
            <w:vAlign w:val="center"/>
            <w:hideMark/>
          </w:tcPr>
          <w:p w14:paraId="21493F85" w14:textId="4F2CFFBA" w:rsidR="00E41BBB" w:rsidRPr="001B234F" w:rsidRDefault="00E41BBB" w:rsidP="00E41BBB">
            <w:pPr>
              <w:spacing w:after="0" w:line="240" w:lineRule="auto"/>
              <w:jc w:val="center"/>
              <w:rPr>
                <w:rFonts w:ascii="Arial" w:eastAsia="Times New Roman" w:hAnsi="Arial" w:cs="Arial"/>
                <w:b/>
                <w:noProof/>
                <w:sz w:val="18"/>
                <w:szCs w:val="18"/>
                <w:lang w:eastAsia="es-CO"/>
              </w:rPr>
            </w:pPr>
            <w:r w:rsidRPr="001B234F">
              <w:rPr>
                <w:rFonts w:ascii="Arial" w:eastAsia="Times New Roman" w:hAnsi="Arial" w:cs="Arial"/>
                <w:b/>
                <w:bCs/>
                <w:noProof/>
                <w:sz w:val="18"/>
                <w:szCs w:val="18"/>
                <w:lang w:eastAsia="es-CO"/>
              </w:rPr>
              <w:t>Reconoce las escuelas del diseño, características y representantes.</w:t>
            </w:r>
          </w:p>
        </w:tc>
      </w:tr>
      <w:tr w:rsidR="00E41BBB" w:rsidRPr="001B234F" w14:paraId="0245B0C0"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4D6528CD" w14:textId="7A88082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2F96CD8D"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Infografía</w:t>
            </w:r>
          </w:p>
          <w:p w14:paraId="23DA247C"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Mapa mental</w:t>
            </w:r>
          </w:p>
          <w:p w14:paraId="28D3E525"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Folleto digital</w:t>
            </w:r>
          </w:p>
          <w:p w14:paraId="3C3CC45B" w14:textId="098E586F"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sz w:val="18"/>
                <w:szCs w:val="18"/>
                <w:lang w:eastAsia="es-CO"/>
              </w:rPr>
              <w:t>Obra Artística</w:t>
            </w:r>
          </w:p>
        </w:tc>
      </w:tr>
      <w:tr w:rsidR="00E41BBB" w:rsidRPr="001B234F" w14:paraId="70A10AB9"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4FADA6D2" w14:textId="02B65E1A"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37E6C22A"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7BD42C2B"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y la Forma Autor Víctor Manuel Moreno Mora</w:t>
            </w:r>
          </w:p>
          <w:p w14:paraId="15AF78EA"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10" w:history="1">
              <w:r w:rsidRPr="001B234F">
                <w:rPr>
                  <w:rStyle w:val="Hipervnculo"/>
                  <w:rFonts w:ascii="Arial" w:eastAsia="Times New Roman" w:hAnsi="Arial" w:cs="Arial"/>
                  <w:b/>
                  <w:bCs/>
                  <w:color w:val="auto"/>
                  <w:sz w:val="18"/>
                  <w:szCs w:val="18"/>
                  <w:lang w:eastAsia="es-CO"/>
                </w:rPr>
                <w:t>https://trabajosocialucen.files.wordpress.com/2012/05/psicologia-1.pdf</w:t>
              </w:r>
            </w:hyperlink>
          </w:p>
          <w:p w14:paraId="07BE7643"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Autor Anónimo</w:t>
            </w:r>
          </w:p>
          <w:p w14:paraId="30CBA63B"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11" w:history="1">
              <w:r w:rsidRPr="001B234F">
                <w:rPr>
                  <w:rStyle w:val="Hipervnculo"/>
                  <w:rFonts w:ascii="Arial" w:eastAsia="Times New Roman" w:hAnsi="Arial" w:cs="Arial"/>
                  <w:b/>
                  <w:bCs/>
                  <w:color w:val="auto"/>
                  <w:sz w:val="18"/>
                  <w:szCs w:val="18"/>
                  <w:lang w:eastAsia="es-CO"/>
                </w:rPr>
                <w:t>https://perio.unlp.edu.ar/catedras/iddi/wp-content/uploads/sites/125/2020/04/Psicologia-del-color.pdf</w:t>
              </w:r>
            </w:hyperlink>
          </w:p>
          <w:p w14:paraId="49558375" w14:textId="77777777" w:rsidR="00E41BBB" w:rsidRPr="001B234F" w:rsidRDefault="00E41BBB" w:rsidP="00E41BBB">
            <w:pPr>
              <w:spacing w:after="0" w:line="240" w:lineRule="auto"/>
              <w:jc w:val="center"/>
              <w:rPr>
                <w:rFonts w:ascii="Arial" w:eastAsia="Times New Roman" w:hAnsi="Arial" w:cs="Arial"/>
                <w:b/>
                <w:bCs/>
                <w:noProof/>
                <w:sz w:val="18"/>
                <w:szCs w:val="18"/>
                <w:lang w:eastAsia="es-CO"/>
              </w:rPr>
            </w:pPr>
          </w:p>
        </w:tc>
      </w:tr>
      <w:tr w:rsidR="00E41BBB" w:rsidRPr="001B234F" w14:paraId="71251CE2"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SEMANA</w:t>
            </w:r>
          </w:p>
        </w:tc>
        <w:tc>
          <w:tcPr>
            <w:tcW w:w="1650" w:type="dxa"/>
            <w:tcBorders>
              <w:top w:val="nil"/>
              <w:left w:val="nil"/>
              <w:bottom w:val="single" w:sz="4" w:space="0" w:color="auto"/>
              <w:right w:val="single" w:sz="4" w:space="0" w:color="auto"/>
            </w:tcBorders>
            <w:shd w:val="clear" w:color="auto" w:fill="auto"/>
            <w:noWrap/>
            <w:vAlign w:val="center"/>
            <w:hideMark/>
          </w:tcPr>
          <w:p w14:paraId="1C16F889" w14:textId="77777777" w:rsidR="00E41BBB" w:rsidRPr="001B234F" w:rsidRDefault="00E41BBB" w:rsidP="00E41BBB">
            <w:pPr>
              <w:spacing w:after="0" w:line="240" w:lineRule="auto"/>
              <w:jc w:val="center"/>
              <w:rPr>
                <w:rFonts w:ascii="Arial" w:eastAsia="Times New Roman" w:hAnsi="Arial" w:cs="Arial"/>
                <w:b/>
                <w:bCs/>
                <w:noProof/>
                <w:sz w:val="18"/>
                <w:szCs w:val="18"/>
                <w:lang w:val="en-AU" w:eastAsia="es-CO"/>
              </w:rPr>
            </w:pPr>
            <w:r w:rsidRPr="001B234F">
              <w:rPr>
                <w:rFonts w:ascii="Arial" w:eastAsia="Times New Roman" w:hAnsi="Arial" w:cs="Arial"/>
                <w:b/>
                <w:bCs/>
                <w:noProof/>
                <w:sz w:val="18"/>
                <w:szCs w:val="18"/>
                <w:lang w:val="en-AU"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38495A97" w14:textId="77777777" w:rsidR="00E41BBB" w:rsidRPr="001B234F" w:rsidRDefault="00E41BBB" w:rsidP="00E41BBB">
            <w:pPr>
              <w:spacing w:after="0" w:line="240" w:lineRule="auto"/>
              <w:jc w:val="center"/>
              <w:rPr>
                <w:rFonts w:ascii="Arial" w:eastAsia="Times New Roman" w:hAnsi="Arial" w:cs="Arial"/>
                <w:b/>
                <w:bCs/>
                <w:noProof/>
                <w:sz w:val="18"/>
                <w:szCs w:val="18"/>
                <w:lang w:val="en-AU" w:eastAsia="es-CO"/>
              </w:rPr>
            </w:pPr>
            <w:r w:rsidRPr="001B234F">
              <w:rPr>
                <w:rFonts w:ascii="Arial" w:eastAsia="Times New Roman" w:hAnsi="Arial" w:cs="Arial"/>
                <w:b/>
                <w:bCs/>
                <w:noProof/>
                <w:sz w:val="18"/>
                <w:szCs w:val="18"/>
                <w:lang w:val="en-AU" w:eastAsia="es-CO"/>
              </w:rPr>
              <w:t>TEMA</w:t>
            </w:r>
          </w:p>
        </w:tc>
      </w:tr>
      <w:tr w:rsidR="00E41BBB" w:rsidRPr="001B234F" w14:paraId="0B9E510E"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5</w:t>
            </w:r>
          </w:p>
        </w:tc>
        <w:tc>
          <w:tcPr>
            <w:tcW w:w="1650" w:type="dxa"/>
            <w:tcBorders>
              <w:top w:val="nil"/>
              <w:left w:val="nil"/>
              <w:bottom w:val="single" w:sz="4" w:space="0" w:color="auto"/>
              <w:right w:val="single" w:sz="4" w:space="0" w:color="auto"/>
            </w:tcBorders>
            <w:shd w:val="clear" w:color="auto" w:fill="auto"/>
            <w:noWrap/>
            <w:vAlign w:val="center"/>
          </w:tcPr>
          <w:p w14:paraId="0CC8C7C8" w14:textId="0449B036"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372" w:type="dxa"/>
            <w:tcBorders>
              <w:top w:val="nil"/>
              <w:left w:val="nil"/>
              <w:bottom w:val="single" w:sz="4" w:space="0" w:color="auto"/>
              <w:right w:val="single" w:sz="4" w:space="0" w:color="auto"/>
            </w:tcBorders>
            <w:shd w:val="clear" w:color="auto" w:fill="auto"/>
            <w:noWrap/>
            <w:vAlign w:val="bottom"/>
            <w:hideMark/>
          </w:tcPr>
          <w:p w14:paraId="0DA4F02B" w14:textId="7DC7F502"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 xml:space="preserve">5. Historia del </w:t>
            </w:r>
            <w:proofErr w:type="gramStart"/>
            <w:r w:rsidRPr="001B234F">
              <w:rPr>
                <w:rFonts w:ascii="Arial" w:hAnsi="Arial" w:cs="Arial"/>
                <w:sz w:val="18"/>
                <w:szCs w:val="18"/>
              </w:rPr>
              <w:t>diseño.(</w:t>
            </w:r>
            <w:proofErr w:type="gramEnd"/>
            <w:r w:rsidRPr="001B234F">
              <w:rPr>
                <w:rFonts w:ascii="Arial" w:hAnsi="Arial" w:cs="Arial"/>
                <w:sz w:val="18"/>
                <w:szCs w:val="18"/>
              </w:rPr>
              <w:t>Escuela de Glasgow y Bauhaus)</w:t>
            </w:r>
          </w:p>
        </w:tc>
      </w:tr>
      <w:tr w:rsidR="00E41BBB" w:rsidRPr="001B234F" w14:paraId="7287692E"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6</w:t>
            </w:r>
          </w:p>
        </w:tc>
        <w:tc>
          <w:tcPr>
            <w:tcW w:w="1650" w:type="dxa"/>
            <w:tcBorders>
              <w:top w:val="nil"/>
              <w:left w:val="nil"/>
              <w:bottom w:val="single" w:sz="4" w:space="0" w:color="auto"/>
              <w:right w:val="single" w:sz="4" w:space="0" w:color="auto"/>
            </w:tcBorders>
            <w:shd w:val="clear" w:color="auto" w:fill="auto"/>
            <w:noWrap/>
            <w:vAlign w:val="center"/>
          </w:tcPr>
          <w:p w14:paraId="11C57C69" w14:textId="19F9A870"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372" w:type="dxa"/>
            <w:tcBorders>
              <w:top w:val="nil"/>
              <w:left w:val="nil"/>
              <w:bottom w:val="single" w:sz="4" w:space="0" w:color="auto"/>
              <w:right w:val="single" w:sz="4" w:space="0" w:color="auto"/>
            </w:tcBorders>
            <w:shd w:val="clear" w:color="auto" w:fill="auto"/>
            <w:noWrap/>
            <w:vAlign w:val="bottom"/>
            <w:hideMark/>
          </w:tcPr>
          <w:p w14:paraId="60428223" w14:textId="15589358"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6. Características de las escuelas.</w:t>
            </w:r>
          </w:p>
        </w:tc>
      </w:tr>
      <w:tr w:rsidR="00E41BBB" w:rsidRPr="001B234F" w14:paraId="4D83E810"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7</w:t>
            </w:r>
          </w:p>
        </w:tc>
        <w:tc>
          <w:tcPr>
            <w:tcW w:w="1650" w:type="dxa"/>
            <w:tcBorders>
              <w:top w:val="nil"/>
              <w:left w:val="nil"/>
              <w:bottom w:val="single" w:sz="4" w:space="0" w:color="auto"/>
              <w:right w:val="single" w:sz="4" w:space="0" w:color="auto"/>
            </w:tcBorders>
            <w:shd w:val="clear" w:color="auto" w:fill="auto"/>
            <w:noWrap/>
            <w:vAlign w:val="center"/>
          </w:tcPr>
          <w:p w14:paraId="1F0A1F59" w14:textId="19BF9998"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6261659B" w14:textId="238E17F2"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7. Personajes principales.</w:t>
            </w:r>
          </w:p>
        </w:tc>
      </w:tr>
      <w:tr w:rsidR="00E41BBB" w:rsidRPr="001B234F" w14:paraId="45C296AC"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8</w:t>
            </w:r>
          </w:p>
        </w:tc>
        <w:tc>
          <w:tcPr>
            <w:tcW w:w="1650" w:type="dxa"/>
            <w:tcBorders>
              <w:top w:val="nil"/>
              <w:left w:val="nil"/>
              <w:bottom w:val="single" w:sz="4" w:space="0" w:color="auto"/>
              <w:right w:val="single" w:sz="4" w:space="0" w:color="auto"/>
            </w:tcBorders>
            <w:shd w:val="clear" w:color="auto" w:fill="auto"/>
            <w:noWrap/>
            <w:vAlign w:val="center"/>
          </w:tcPr>
          <w:p w14:paraId="0C5E26C3" w14:textId="66742BF1"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372" w:type="dxa"/>
            <w:tcBorders>
              <w:top w:val="nil"/>
              <w:left w:val="nil"/>
              <w:bottom w:val="single" w:sz="4" w:space="0" w:color="auto"/>
              <w:right w:val="single" w:sz="4" w:space="0" w:color="auto"/>
            </w:tcBorders>
            <w:shd w:val="clear" w:color="auto" w:fill="auto"/>
            <w:noWrap/>
            <w:vAlign w:val="bottom"/>
            <w:hideMark/>
          </w:tcPr>
          <w:p w14:paraId="1301C3D6" w14:textId="3C11E3E2"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8. Obras principales.</w:t>
            </w:r>
          </w:p>
        </w:tc>
      </w:tr>
      <w:tr w:rsidR="00E41BBB" w:rsidRPr="001B234F" w14:paraId="78195AEF"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128EA059" w14:textId="50B54592"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evaluaciones</w:t>
            </w:r>
          </w:p>
        </w:tc>
        <w:tc>
          <w:tcPr>
            <w:tcW w:w="1650" w:type="dxa"/>
            <w:tcBorders>
              <w:top w:val="nil"/>
              <w:left w:val="nil"/>
              <w:bottom w:val="single" w:sz="4" w:space="0" w:color="auto"/>
              <w:right w:val="single" w:sz="4" w:space="0" w:color="auto"/>
            </w:tcBorders>
            <w:shd w:val="clear" w:color="auto" w:fill="auto"/>
            <w:noWrap/>
            <w:vAlign w:val="center"/>
          </w:tcPr>
          <w:p w14:paraId="04AA325B" w14:textId="11C6A095" w:rsidR="00E41BBB" w:rsidRPr="001B234F" w:rsidRDefault="00E41BBB" w:rsidP="00E41BB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372" w:type="dxa"/>
            <w:tcBorders>
              <w:top w:val="nil"/>
              <w:left w:val="nil"/>
              <w:bottom w:val="single" w:sz="4" w:space="0" w:color="auto"/>
              <w:right w:val="single" w:sz="4" w:space="0" w:color="auto"/>
            </w:tcBorders>
            <w:shd w:val="clear" w:color="auto" w:fill="auto"/>
            <w:noWrap/>
            <w:vAlign w:val="center"/>
          </w:tcPr>
          <w:p w14:paraId="105A6D22" w14:textId="4BBAA7C3" w:rsidR="00E41BBB" w:rsidRPr="001B234F" w:rsidRDefault="00E41BBB" w:rsidP="00E41BBB">
            <w:pPr>
              <w:spacing w:after="0" w:line="240" w:lineRule="auto"/>
              <w:rPr>
                <w:rFonts w:ascii="Arial" w:hAnsi="Arial" w:cs="Arial"/>
                <w:sz w:val="18"/>
                <w:szCs w:val="18"/>
              </w:rPr>
            </w:pPr>
            <w:r w:rsidRPr="001B234F">
              <w:rPr>
                <w:rFonts w:ascii="Arial" w:hAnsi="Arial" w:cs="Arial"/>
                <w:sz w:val="18"/>
                <w:szCs w:val="18"/>
              </w:rPr>
              <w:t>Proceso evaluativo general</w:t>
            </w:r>
          </w:p>
        </w:tc>
      </w:tr>
      <w:tr w:rsidR="00E41BBB" w:rsidRPr="001B234F" w14:paraId="2B1ED9B1" w14:textId="77777777" w:rsidTr="00E62655">
        <w:trPr>
          <w:trHeight w:val="462"/>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UNIDAD II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64861803"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DISEÑO DE FUENTES</w:t>
            </w:r>
          </w:p>
        </w:tc>
      </w:tr>
      <w:tr w:rsidR="00E41BBB" w:rsidRPr="001B234F" w14:paraId="4FDA3E49" w14:textId="77777777" w:rsidTr="00E62655">
        <w:trPr>
          <w:trHeight w:val="484"/>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20618753" w:rsidR="00E41BBB" w:rsidRPr="001B234F" w:rsidRDefault="00E41BBB" w:rsidP="00E41BBB">
            <w:pPr>
              <w:spacing w:after="0" w:line="240" w:lineRule="auto"/>
              <w:jc w:val="center"/>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Reconoce la historia de la tipografía y el desarrollo de las fuentes a través de esta.</w:t>
            </w:r>
          </w:p>
        </w:tc>
      </w:tr>
      <w:tr w:rsidR="00E41BBB" w:rsidRPr="001B234F" w14:paraId="50B1A5C6" w14:textId="77777777" w:rsidTr="00E62655">
        <w:trPr>
          <w:trHeight w:val="420"/>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3BDEC310" w14:textId="76FC71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0FE47ADF" w14:textId="2E41DE08"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un cartel</w:t>
            </w:r>
          </w:p>
          <w:p w14:paraId="48D441CE"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Tarjeta pop up</w:t>
            </w:r>
          </w:p>
          <w:p w14:paraId="4D285198"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Mapa conceptual</w:t>
            </w:r>
          </w:p>
          <w:p w14:paraId="24459552"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escrito</w:t>
            </w:r>
          </w:p>
          <w:p w14:paraId="2912C8E4" w14:textId="39535673" w:rsidR="00E41BBB" w:rsidRPr="001B234F" w:rsidRDefault="00E41BBB" w:rsidP="00E41BBB">
            <w:pPr>
              <w:spacing w:after="0" w:line="240" w:lineRule="auto"/>
              <w:jc w:val="center"/>
              <w:rPr>
                <w:rFonts w:ascii="Arial" w:eastAsia="Times New Roman" w:hAnsi="Arial" w:cs="Arial"/>
                <w:b/>
                <w:bCs/>
                <w:sz w:val="18"/>
                <w:szCs w:val="18"/>
                <w:lang w:eastAsia="es-CO"/>
              </w:rPr>
            </w:pPr>
          </w:p>
        </w:tc>
      </w:tr>
      <w:tr w:rsidR="00E41BBB" w:rsidRPr="001B234F" w14:paraId="4B7B1221" w14:textId="77777777" w:rsidTr="00E62655">
        <w:trPr>
          <w:trHeight w:val="420"/>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4D99E9A0" w14:textId="11ED5228"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3AC192B9"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24008FD7"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Ortotipografía para Diseñadores Autor Raquel Marín A. </w:t>
            </w:r>
          </w:p>
          <w:p w14:paraId="61701ABC" w14:textId="18CD163F" w:rsidR="00E41BBB" w:rsidRPr="001B234F" w:rsidRDefault="00E41BBB" w:rsidP="00E41BBB">
            <w:pPr>
              <w:spacing w:after="0" w:line="240" w:lineRule="auto"/>
              <w:rPr>
                <w:rFonts w:ascii="Arial" w:eastAsia="Times New Roman" w:hAnsi="Arial" w:cs="Arial"/>
                <w:b/>
                <w:bCs/>
                <w:sz w:val="18"/>
                <w:szCs w:val="18"/>
                <w:lang w:eastAsia="es-CO"/>
              </w:rPr>
            </w:pPr>
            <w:hyperlink r:id="rId12" w:history="1">
              <w:r w:rsidRPr="001B234F">
                <w:rPr>
                  <w:rStyle w:val="Hipervnculo"/>
                  <w:rFonts w:ascii="Arial" w:eastAsia="Times New Roman" w:hAnsi="Arial" w:cs="Arial"/>
                  <w:b/>
                  <w:bCs/>
                  <w:color w:val="auto"/>
                  <w:sz w:val="18"/>
                  <w:szCs w:val="18"/>
                  <w:lang w:eastAsia="es-CO"/>
                </w:rPr>
                <w:t>https://www.mediafire.com/file/n34ohogn27ueoru/Ortotipografi%25CC%2581a_para_disen%25CC%2583adorese.pdf/file</w:t>
              </w:r>
            </w:hyperlink>
          </w:p>
          <w:p w14:paraId="338B5CD0" w14:textId="7233B2B6"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y la Forma Autor Víctor Manuel Moreno Mora</w:t>
            </w:r>
          </w:p>
          <w:p w14:paraId="5D67DE64" w14:textId="7DC3A004" w:rsidR="00E41BBB" w:rsidRPr="001B234F" w:rsidRDefault="00E41BBB" w:rsidP="00E41BBB">
            <w:pPr>
              <w:spacing w:after="0" w:line="240" w:lineRule="auto"/>
              <w:rPr>
                <w:rFonts w:ascii="Arial" w:eastAsia="Times New Roman" w:hAnsi="Arial" w:cs="Arial"/>
                <w:b/>
                <w:bCs/>
                <w:sz w:val="18"/>
                <w:szCs w:val="18"/>
                <w:lang w:eastAsia="es-CO"/>
              </w:rPr>
            </w:pPr>
            <w:hyperlink r:id="rId13" w:history="1">
              <w:r w:rsidRPr="001B234F">
                <w:rPr>
                  <w:rStyle w:val="Hipervnculo"/>
                  <w:rFonts w:ascii="Arial" w:eastAsia="Times New Roman" w:hAnsi="Arial" w:cs="Arial"/>
                  <w:b/>
                  <w:bCs/>
                  <w:color w:val="auto"/>
                  <w:sz w:val="18"/>
                  <w:szCs w:val="18"/>
                  <w:lang w:eastAsia="es-CO"/>
                </w:rPr>
                <w:t>https://trabajosocialucen.files.wordpress.com/2012/05/psicologia-1.pdf</w:t>
              </w:r>
            </w:hyperlink>
          </w:p>
          <w:p w14:paraId="5885C3CF" w14:textId="41BFE9DD"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Autor Anónimo</w:t>
            </w:r>
          </w:p>
          <w:p w14:paraId="7E3E451B" w14:textId="793E93FF" w:rsidR="00E41BBB" w:rsidRPr="001B234F" w:rsidRDefault="00E41BBB" w:rsidP="00E41BBB">
            <w:pPr>
              <w:spacing w:after="0" w:line="240" w:lineRule="auto"/>
              <w:rPr>
                <w:rFonts w:ascii="Arial" w:eastAsia="Times New Roman" w:hAnsi="Arial" w:cs="Arial"/>
                <w:b/>
                <w:bCs/>
                <w:sz w:val="18"/>
                <w:szCs w:val="18"/>
                <w:lang w:eastAsia="es-CO"/>
              </w:rPr>
            </w:pPr>
            <w:hyperlink r:id="rId14" w:history="1">
              <w:r w:rsidRPr="001B234F">
                <w:rPr>
                  <w:rStyle w:val="Hipervnculo"/>
                  <w:rFonts w:ascii="Arial" w:eastAsia="Times New Roman" w:hAnsi="Arial" w:cs="Arial"/>
                  <w:b/>
                  <w:bCs/>
                  <w:color w:val="auto"/>
                  <w:sz w:val="18"/>
                  <w:szCs w:val="18"/>
                  <w:lang w:eastAsia="es-CO"/>
                </w:rPr>
                <w:t>https://perio.unlp.edu.ar/catedras/iddi/wp-content/uploads/sites/125/2020/04/Psicologia-del-color.pdf</w:t>
              </w:r>
            </w:hyperlink>
          </w:p>
          <w:p w14:paraId="74390B80" w14:textId="20B5EC7D" w:rsidR="00E41BBB" w:rsidRPr="001B234F" w:rsidRDefault="00E41BBB" w:rsidP="00E41BBB">
            <w:pPr>
              <w:spacing w:after="0" w:line="240" w:lineRule="auto"/>
              <w:jc w:val="center"/>
              <w:rPr>
                <w:rFonts w:ascii="Arial" w:eastAsia="Times New Roman" w:hAnsi="Arial" w:cs="Arial"/>
                <w:b/>
                <w:bCs/>
                <w:sz w:val="18"/>
                <w:szCs w:val="18"/>
                <w:lang w:eastAsia="es-CO"/>
              </w:rPr>
            </w:pPr>
          </w:p>
        </w:tc>
      </w:tr>
      <w:tr w:rsidR="00E41BBB" w:rsidRPr="001B234F" w14:paraId="2826E25B" w14:textId="77777777" w:rsidTr="00033EF5">
        <w:trPr>
          <w:trHeight w:val="420"/>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1EB5C8C6"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SEMANA</w:t>
            </w:r>
          </w:p>
        </w:tc>
        <w:tc>
          <w:tcPr>
            <w:tcW w:w="1650" w:type="dxa"/>
            <w:tcBorders>
              <w:top w:val="nil"/>
              <w:left w:val="nil"/>
              <w:bottom w:val="single" w:sz="4" w:space="0" w:color="auto"/>
              <w:right w:val="single" w:sz="4" w:space="0" w:color="auto"/>
            </w:tcBorders>
            <w:shd w:val="clear" w:color="auto" w:fill="auto"/>
            <w:noWrap/>
            <w:vAlign w:val="center"/>
            <w:hideMark/>
          </w:tcPr>
          <w:p w14:paraId="0DDBD69B"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45C4C0D7" w14:textId="77777777" w:rsidR="00E41BBB" w:rsidRPr="001B234F" w:rsidRDefault="00E41BBB" w:rsidP="00E41BBB">
            <w:pPr>
              <w:spacing w:after="0" w:line="240" w:lineRule="auto"/>
              <w:jc w:val="center"/>
              <w:rPr>
                <w:rFonts w:ascii="Arial" w:eastAsia="Times New Roman" w:hAnsi="Arial" w:cs="Arial"/>
                <w:b/>
                <w:bCs/>
                <w:sz w:val="18"/>
                <w:szCs w:val="18"/>
                <w:lang w:val="en-AU" w:eastAsia="es-CO"/>
              </w:rPr>
            </w:pPr>
            <w:r w:rsidRPr="001B234F">
              <w:rPr>
                <w:rFonts w:ascii="Arial" w:eastAsia="Times New Roman" w:hAnsi="Arial" w:cs="Arial"/>
                <w:b/>
                <w:bCs/>
                <w:sz w:val="18"/>
                <w:szCs w:val="18"/>
                <w:lang w:val="en-AU" w:eastAsia="es-CO"/>
              </w:rPr>
              <w:t>TEMA</w:t>
            </w:r>
          </w:p>
        </w:tc>
      </w:tr>
      <w:tr w:rsidR="00E41BBB" w:rsidRPr="001B234F" w14:paraId="19565115" w14:textId="77777777" w:rsidTr="00033EF5">
        <w:trPr>
          <w:trHeight w:val="300"/>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1</w:t>
            </w:r>
          </w:p>
        </w:tc>
        <w:tc>
          <w:tcPr>
            <w:tcW w:w="1650" w:type="dxa"/>
            <w:tcBorders>
              <w:top w:val="nil"/>
              <w:left w:val="nil"/>
              <w:bottom w:val="single" w:sz="4" w:space="0" w:color="auto"/>
              <w:right w:val="single" w:sz="4" w:space="0" w:color="auto"/>
            </w:tcBorders>
            <w:shd w:val="clear" w:color="auto" w:fill="auto"/>
            <w:noWrap/>
            <w:vAlign w:val="center"/>
          </w:tcPr>
          <w:p w14:paraId="3919A3F0" w14:textId="48996EA2"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372" w:type="dxa"/>
            <w:tcBorders>
              <w:top w:val="nil"/>
              <w:left w:val="nil"/>
              <w:bottom w:val="single" w:sz="4" w:space="0" w:color="auto"/>
              <w:right w:val="single" w:sz="4" w:space="0" w:color="auto"/>
            </w:tcBorders>
            <w:shd w:val="clear" w:color="auto" w:fill="auto"/>
            <w:noWrap/>
            <w:vAlign w:val="bottom"/>
            <w:hideMark/>
          </w:tcPr>
          <w:p w14:paraId="27B301BC" w14:textId="6125A4FB"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1. Tipografía de los 70´s.</w:t>
            </w:r>
          </w:p>
        </w:tc>
      </w:tr>
      <w:tr w:rsidR="00E41BBB" w:rsidRPr="001B234F" w14:paraId="1233935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2</w:t>
            </w:r>
          </w:p>
        </w:tc>
        <w:tc>
          <w:tcPr>
            <w:tcW w:w="1650" w:type="dxa"/>
            <w:tcBorders>
              <w:top w:val="nil"/>
              <w:left w:val="nil"/>
              <w:bottom w:val="single" w:sz="4" w:space="0" w:color="auto"/>
              <w:right w:val="single" w:sz="4" w:space="0" w:color="auto"/>
            </w:tcBorders>
            <w:shd w:val="clear" w:color="auto" w:fill="auto"/>
            <w:noWrap/>
            <w:vAlign w:val="center"/>
          </w:tcPr>
          <w:p w14:paraId="57AC8AB4" w14:textId="41361305"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1152026C" w14:textId="67E808C1" w:rsidR="00E41BBB" w:rsidRPr="001B234F" w:rsidRDefault="00E41BBB" w:rsidP="00E41BBB">
            <w:pPr>
              <w:spacing w:after="0" w:line="240" w:lineRule="auto"/>
              <w:rPr>
                <w:rFonts w:ascii="Arial" w:eastAsia="Times New Roman" w:hAnsi="Arial" w:cs="Arial"/>
                <w:b/>
                <w:bCs/>
                <w:noProof/>
                <w:sz w:val="18"/>
                <w:szCs w:val="18"/>
                <w:lang w:val="en-AU" w:eastAsia="es-CO"/>
              </w:rPr>
            </w:pPr>
            <w:r w:rsidRPr="001B234F">
              <w:rPr>
                <w:rFonts w:ascii="Arial" w:hAnsi="Arial" w:cs="Arial"/>
                <w:sz w:val="18"/>
                <w:szCs w:val="18"/>
              </w:rPr>
              <w:t>2. Tipografía de los 80´s.</w:t>
            </w:r>
          </w:p>
        </w:tc>
      </w:tr>
      <w:tr w:rsidR="00E41BBB" w:rsidRPr="001B234F" w14:paraId="05BB502A"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3</w:t>
            </w:r>
          </w:p>
        </w:tc>
        <w:tc>
          <w:tcPr>
            <w:tcW w:w="1650" w:type="dxa"/>
            <w:tcBorders>
              <w:top w:val="nil"/>
              <w:left w:val="nil"/>
              <w:bottom w:val="single" w:sz="4" w:space="0" w:color="auto"/>
              <w:right w:val="single" w:sz="4" w:space="0" w:color="auto"/>
            </w:tcBorders>
            <w:shd w:val="clear" w:color="auto" w:fill="auto"/>
            <w:noWrap/>
            <w:vAlign w:val="center"/>
          </w:tcPr>
          <w:p w14:paraId="5C754170" w14:textId="52847C4F"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195C51D0" w14:textId="095028B1" w:rsidR="00E41BBB" w:rsidRPr="001B234F" w:rsidRDefault="00E41BBB" w:rsidP="00E41BBB">
            <w:pPr>
              <w:spacing w:after="0" w:line="240" w:lineRule="auto"/>
              <w:rPr>
                <w:rFonts w:ascii="Arial" w:eastAsia="Times New Roman" w:hAnsi="Arial" w:cs="Arial"/>
                <w:b/>
                <w:bCs/>
                <w:noProof/>
                <w:sz w:val="18"/>
                <w:szCs w:val="18"/>
                <w:lang w:val="en-AU" w:eastAsia="es-CO"/>
              </w:rPr>
            </w:pPr>
            <w:r w:rsidRPr="001B234F">
              <w:rPr>
                <w:rFonts w:ascii="Arial" w:hAnsi="Arial" w:cs="Arial"/>
                <w:sz w:val="18"/>
                <w:szCs w:val="18"/>
              </w:rPr>
              <w:t>3. Fuentes (</w:t>
            </w:r>
            <w:proofErr w:type="spellStart"/>
            <w:r w:rsidRPr="001B234F">
              <w:rPr>
                <w:rFonts w:ascii="Arial" w:hAnsi="Arial" w:cs="Arial"/>
                <w:sz w:val="18"/>
                <w:szCs w:val="18"/>
              </w:rPr>
              <w:t>arial</w:t>
            </w:r>
            <w:proofErr w:type="spellEnd"/>
            <w:r w:rsidRPr="001B234F">
              <w:rPr>
                <w:rFonts w:ascii="Arial" w:hAnsi="Arial" w:cs="Arial"/>
                <w:sz w:val="18"/>
                <w:szCs w:val="18"/>
              </w:rPr>
              <w:t xml:space="preserve"> etc.).</w:t>
            </w:r>
          </w:p>
        </w:tc>
      </w:tr>
      <w:tr w:rsidR="00E41BBB" w:rsidRPr="001B234F" w14:paraId="0CA3AE2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4</w:t>
            </w:r>
          </w:p>
        </w:tc>
        <w:tc>
          <w:tcPr>
            <w:tcW w:w="1650" w:type="dxa"/>
            <w:tcBorders>
              <w:top w:val="nil"/>
              <w:left w:val="nil"/>
              <w:bottom w:val="single" w:sz="4" w:space="0" w:color="auto"/>
              <w:right w:val="single" w:sz="4" w:space="0" w:color="auto"/>
            </w:tcBorders>
            <w:shd w:val="clear" w:color="auto" w:fill="auto"/>
            <w:noWrap/>
            <w:vAlign w:val="center"/>
          </w:tcPr>
          <w:p w14:paraId="3B9D62B6" w14:textId="3FA1C634" w:rsidR="00E41BBB" w:rsidRPr="001B234F" w:rsidRDefault="00E41BBB" w:rsidP="00E41BBB">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372" w:type="dxa"/>
            <w:tcBorders>
              <w:top w:val="nil"/>
              <w:left w:val="nil"/>
              <w:bottom w:val="single" w:sz="4" w:space="0" w:color="auto"/>
              <w:right w:val="single" w:sz="4" w:space="0" w:color="auto"/>
            </w:tcBorders>
            <w:shd w:val="clear" w:color="auto" w:fill="auto"/>
            <w:noWrap/>
            <w:vAlign w:val="bottom"/>
            <w:hideMark/>
          </w:tcPr>
          <w:p w14:paraId="1FE0C2F3" w14:textId="23545E91"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4. Creación de fuentes.</w:t>
            </w:r>
          </w:p>
        </w:tc>
      </w:tr>
      <w:tr w:rsidR="00E41BBB" w:rsidRPr="001B234F" w14:paraId="726D6597"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II</w:t>
            </w:r>
          </w:p>
        </w:tc>
        <w:tc>
          <w:tcPr>
            <w:tcW w:w="9022" w:type="dxa"/>
            <w:gridSpan w:val="2"/>
            <w:tcBorders>
              <w:top w:val="nil"/>
              <w:left w:val="nil"/>
              <w:bottom w:val="single" w:sz="4" w:space="0" w:color="auto"/>
              <w:right w:val="single" w:sz="4" w:space="0" w:color="auto"/>
            </w:tcBorders>
            <w:shd w:val="clear" w:color="auto" w:fill="auto"/>
            <w:noWrap/>
            <w:vAlign w:val="center"/>
            <w:hideMark/>
          </w:tcPr>
          <w:p w14:paraId="5E22A6FF" w14:textId="57E28259" w:rsidR="00E41BBB" w:rsidRPr="001B234F" w:rsidRDefault="00E41BBB" w:rsidP="00E41BBB">
            <w:pPr>
              <w:spacing w:after="0" w:line="240" w:lineRule="auto"/>
              <w:jc w:val="center"/>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Crea nuevas fuentes tipográficas a partir de las características y técnicas desarrolladas para este fin.</w:t>
            </w:r>
          </w:p>
        </w:tc>
      </w:tr>
      <w:tr w:rsidR="00E41BBB" w:rsidRPr="001B234F" w14:paraId="6108248D"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7902BE33" w14:textId="793AEB13"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7E1DD0CB"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Creacion de tipografias</w:t>
            </w:r>
          </w:p>
          <w:p w14:paraId="3502A095"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Folleto digital</w:t>
            </w:r>
          </w:p>
          <w:p w14:paraId="1DDCE005" w14:textId="4E58364F"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una caratula</w:t>
            </w:r>
          </w:p>
          <w:p w14:paraId="4E42501C" w14:textId="5DC086BD"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sz w:val="18"/>
                <w:szCs w:val="18"/>
                <w:lang w:eastAsia="es-CO"/>
              </w:rPr>
              <w:t>Infografía</w:t>
            </w:r>
          </w:p>
        </w:tc>
      </w:tr>
      <w:tr w:rsidR="00E41BBB" w:rsidRPr="001B234F" w14:paraId="0F6A3B57"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64592DB0" w14:textId="3D8AE01B"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05C07033"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0A30D1B6"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Ortotipografía para Diseñadores Autor Raquel Marín A. </w:t>
            </w:r>
          </w:p>
          <w:p w14:paraId="0DE9EAA4"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15" w:history="1">
              <w:r w:rsidRPr="001B234F">
                <w:rPr>
                  <w:rStyle w:val="Hipervnculo"/>
                  <w:rFonts w:ascii="Arial" w:eastAsia="Times New Roman" w:hAnsi="Arial" w:cs="Arial"/>
                  <w:b/>
                  <w:bCs/>
                  <w:color w:val="auto"/>
                  <w:sz w:val="18"/>
                  <w:szCs w:val="18"/>
                  <w:lang w:eastAsia="es-CO"/>
                </w:rPr>
                <w:t>https://www.mediafire.com/file/n34ohogn27ueoru/Ortotipografi%25CC%2581a_para_disen%25CC%2583adorese.pdf/file</w:t>
              </w:r>
            </w:hyperlink>
          </w:p>
          <w:p w14:paraId="61DB5FE8"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y la Forma Autor Víctor Manuel Moreno Mora</w:t>
            </w:r>
          </w:p>
          <w:p w14:paraId="37FB2850"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16" w:history="1">
              <w:r w:rsidRPr="001B234F">
                <w:rPr>
                  <w:rStyle w:val="Hipervnculo"/>
                  <w:rFonts w:ascii="Arial" w:eastAsia="Times New Roman" w:hAnsi="Arial" w:cs="Arial"/>
                  <w:b/>
                  <w:bCs/>
                  <w:color w:val="auto"/>
                  <w:sz w:val="18"/>
                  <w:szCs w:val="18"/>
                  <w:lang w:eastAsia="es-CO"/>
                </w:rPr>
                <w:t>https://trabajosocialucen.files.wordpress.com/2012/05/psicologia-1.pdf</w:t>
              </w:r>
            </w:hyperlink>
          </w:p>
          <w:p w14:paraId="39466785"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PSICOLOGÍA DEL COLOR Autor Anónimo</w:t>
            </w:r>
          </w:p>
          <w:p w14:paraId="5CFE26B7"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17" w:history="1">
              <w:r w:rsidRPr="001B234F">
                <w:rPr>
                  <w:rStyle w:val="Hipervnculo"/>
                  <w:rFonts w:ascii="Arial" w:eastAsia="Times New Roman" w:hAnsi="Arial" w:cs="Arial"/>
                  <w:b/>
                  <w:bCs/>
                  <w:color w:val="auto"/>
                  <w:sz w:val="18"/>
                  <w:szCs w:val="18"/>
                  <w:lang w:eastAsia="es-CO"/>
                </w:rPr>
                <w:t>https://perio.unlp.edu.ar/catedras/iddi/wp-content/uploads/sites/125/2020/04/Psicologia-del-color.pdf</w:t>
              </w:r>
            </w:hyperlink>
          </w:p>
          <w:p w14:paraId="1F7966D2" w14:textId="77777777" w:rsidR="00E41BBB" w:rsidRPr="001B234F" w:rsidRDefault="00E41BBB" w:rsidP="00E41BBB">
            <w:pPr>
              <w:spacing w:after="0" w:line="240" w:lineRule="auto"/>
              <w:jc w:val="center"/>
              <w:rPr>
                <w:rFonts w:ascii="Arial" w:eastAsia="Times New Roman" w:hAnsi="Arial" w:cs="Arial"/>
                <w:b/>
                <w:bCs/>
                <w:noProof/>
                <w:sz w:val="18"/>
                <w:szCs w:val="18"/>
                <w:lang w:eastAsia="es-CO"/>
              </w:rPr>
            </w:pPr>
          </w:p>
        </w:tc>
      </w:tr>
      <w:tr w:rsidR="00E41BBB" w:rsidRPr="001B234F" w14:paraId="6CD7DC3E"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lastRenderedPageBreak/>
              <w:t>SEMANA</w:t>
            </w:r>
          </w:p>
        </w:tc>
        <w:tc>
          <w:tcPr>
            <w:tcW w:w="1650" w:type="dxa"/>
            <w:tcBorders>
              <w:top w:val="nil"/>
              <w:left w:val="nil"/>
              <w:bottom w:val="single" w:sz="4" w:space="0" w:color="auto"/>
              <w:right w:val="single" w:sz="4" w:space="0" w:color="auto"/>
            </w:tcBorders>
            <w:shd w:val="clear" w:color="auto" w:fill="auto"/>
            <w:noWrap/>
            <w:vAlign w:val="center"/>
            <w:hideMark/>
          </w:tcPr>
          <w:p w14:paraId="379B185A"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5402071E" w14:textId="77777777" w:rsidR="00E41BBB" w:rsidRPr="001B234F" w:rsidRDefault="00E41BBB" w:rsidP="00E41BBB">
            <w:pPr>
              <w:spacing w:after="0" w:line="240" w:lineRule="auto"/>
              <w:jc w:val="center"/>
              <w:rPr>
                <w:rFonts w:ascii="Arial" w:eastAsia="Times New Roman" w:hAnsi="Arial" w:cs="Arial"/>
                <w:b/>
                <w:bCs/>
                <w:noProof/>
                <w:sz w:val="18"/>
                <w:szCs w:val="18"/>
                <w:lang w:val="en-AU" w:eastAsia="es-CO"/>
              </w:rPr>
            </w:pPr>
            <w:r w:rsidRPr="001B234F">
              <w:rPr>
                <w:rFonts w:ascii="Arial" w:eastAsia="Times New Roman" w:hAnsi="Arial" w:cs="Arial"/>
                <w:b/>
                <w:bCs/>
                <w:noProof/>
                <w:sz w:val="18"/>
                <w:szCs w:val="18"/>
                <w:lang w:val="en-AU" w:eastAsia="es-CO"/>
              </w:rPr>
              <w:t>TEMA</w:t>
            </w:r>
          </w:p>
        </w:tc>
      </w:tr>
      <w:tr w:rsidR="00E41BBB" w:rsidRPr="001B234F" w14:paraId="2D0EF9E2"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5</w:t>
            </w:r>
          </w:p>
        </w:tc>
        <w:tc>
          <w:tcPr>
            <w:tcW w:w="1650" w:type="dxa"/>
            <w:tcBorders>
              <w:top w:val="nil"/>
              <w:left w:val="nil"/>
              <w:bottom w:val="single" w:sz="4" w:space="0" w:color="auto"/>
              <w:right w:val="single" w:sz="4" w:space="0" w:color="auto"/>
            </w:tcBorders>
            <w:shd w:val="clear" w:color="auto" w:fill="auto"/>
            <w:noWrap/>
            <w:vAlign w:val="center"/>
          </w:tcPr>
          <w:p w14:paraId="35FA885A" w14:textId="7DA06001"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674DC1C1" w14:textId="69A7074E"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5. Editores de fuentes.</w:t>
            </w:r>
          </w:p>
        </w:tc>
      </w:tr>
      <w:tr w:rsidR="00E41BBB" w:rsidRPr="001B234F" w14:paraId="0B8D32D1"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6</w:t>
            </w:r>
          </w:p>
        </w:tc>
        <w:tc>
          <w:tcPr>
            <w:tcW w:w="1650" w:type="dxa"/>
            <w:tcBorders>
              <w:top w:val="nil"/>
              <w:left w:val="nil"/>
              <w:bottom w:val="single" w:sz="4" w:space="0" w:color="auto"/>
              <w:right w:val="single" w:sz="4" w:space="0" w:color="auto"/>
            </w:tcBorders>
            <w:shd w:val="clear" w:color="auto" w:fill="auto"/>
            <w:noWrap/>
            <w:vAlign w:val="center"/>
          </w:tcPr>
          <w:p w14:paraId="1C4974FF" w14:textId="0C90084B"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372" w:type="dxa"/>
            <w:tcBorders>
              <w:top w:val="nil"/>
              <w:left w:val="nil"/>
              <w:bottom w:val="single" w:sz="4" w:space="0" w:color="auto"/>
              <w:right w:val="single" w:sz="4" w:space="0" w:color="auto"/>
            </w:tcBorders>
            <w:shd w:val="clear" w:color="auto" w:fill="auto"/>
            <w:noWrap/>
            <w:vAlign w:val="bottom"/>
            <w:hideMark/>
          </w:tcPr>
          <w:p w14:paraId="491A2869" w14:textId="1655DF2D"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6. Técnicas.</w:t>
            </w:r>
          </w:p>
        </w:tc>
      </w:tr>
      <w:tr w:rsidR="00E41BBB" w:rsidRPr="001B234F" w14:paraId="65C40E03"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7</w:t>
            </w:r>
          </w:p>
        </w:tc>
        <w:tc>
          <w:tcPr>
            <w:tcW w:w="1650" w:type="dxa"/>
            <w:tcBorders>
              <w:top w:val="nil"/>
              <w:left w:val="nil"/>
              <w:bottom w:val="single" w:sz="4" w:space="0" w:color="auto"/>
              <w:right w:val="single" w:sz="4" w:space="0" w:color="auto"/>
            </w:tcBorders>
            <w:shd w:val="clear" w:color="auto" w:fill="auto"/>
            <w:noWrap/>
            <w:vAlign w:val="center"/>
          </w:tcPr>
          <w:p w14:paraId="223F2157" w14:textId="0C9AD787"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372" w:type="dxa"/>
            <w:tcBorders>
              <w:top w:val="nil"/>
              <w:left w:val="nil"/>
              <w:bottom w:val="single" w:sz="4" w:space="0" w:color="auto"/>
              <w:right w:val="single" w:sz="4" w:space="0" w:color="auto"/>
            </w:tcBorders>
            <w:shd w:val="clear" w:color="auto" w:fill="auto"/>
            <w:noWrap/>
            <w:vAlign w:val="bottom"/>
            <w:hideMark/>
          </w:tcPr>
          <w:p w14:paraId="6AEEC9E4" w14:textId="25030976"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7. Estilos.</w:t>
            </w:r>
          </w:p>
        </w:tc>
      </w:tr>
      <w:tr w:rsidR="00E41BBB" w:rsidRPr="001B234F" w14:paraId="2BE11BE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8</w:t>
            </w:r>
          </w:p>
        </w:tc>
        <w:tc>
          <w:tcPr>
            <w:tcW w:w="1650" w:type="dxa"/>
            <w:tcBorders>
              <w:top w:val="nil"/>
              <w:left w:val="nil"/>
              <w:bottom w:val="single" w:sz="4" w:space="0" w:color="auto"/>
              <w:right w:val="single" w:sz="4" w:space="0" w:color="auto"/>
            </w:tcBorders>
            <w:shd w:val="clear" w:color="auto" w:fill="auto"/>
            <w:noWrap/>
            <w:vAlign w:val="center"/>
          </w:tcPr>
          <w:p w14:paraId="016F40AB" w14:textId="2B4B04F3"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24109998" w14:textId="01486C80"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8. Características.</w:t>
            </w:r>
          </w:p>
        </w:tc>
      </w:tr>
      <w:tr w:rsidR="00E41BBB" w:rsidRPr="001B234F" w14:paraId="50195B6C"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79AF9076" w14:textId="77777777" w:rsidR="00E41BBB" w:rsidRPr="001B234F" w:rsidRDefault="00E41BBB" w:rsidP="00E41BBB">
            <w:pPr>
              <w:spacing w:after="0" w:line="240" w:lineRule="auto"/>
              <w:rPr>
                <w:rFonts w:ascii="Arial" w:eastAsia="Times New Roman" w:hAnsi="Arial" w:cs="Arial"/>
                <w:b/>
                <w:bCs/>
                <w:i/>
                <w:iCs/>
                <w:sz w:val="18"/>
                <w:szCs w:val="18"/>
                <w:lang w:eastAsia="es-CO"/>
              </w:rPr>
            </w:pPr>
          </w:p>
          <w:p w14:paraId="46EED670" w14:textId="5F45E6A4"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evaluaciones</w:t>
            </w:r>
          </w:p>
        </w:tc>
        <w:tc>
          <w:tcPr>
            <w:tcW w:w="1650" w:type="dxa"/>
            <w:tcBorders>
              <w:top w:val="nil"/>
              <w:left w:val="nil"/>
              <w:bottom w:val="single" w:sz="4" w:space="0" w:color="auto"/>
              <w:right w:val="single" w:sz="4" w:space="0" w:color="auto"/>
            </w:tcBorders>
            <w:shd w:val="clear" w:color="auto" w:fill="auto"/>
            <w:noWrap/>
            <w:vAlign w:val="center"/>
          </w:tcPr>
          <w:p w14:paraId="53A56E8A" w14:textId="7809ACE0"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372" w:type="dxa"/>
            <w:tcBorders>
              <w:top w:val="nil"/>
              <w:left w:val="nil"/>
              <w:bottom w:val="single" w:sz="4" w:space="0" w:color="auto"/>
              <w:right w:val="single" w:sz="4" w:space="0" w:color="auto"/>
            </w:tcBorders>
            <w:shd w:val="clear" w:color="auto" w:fill="auto"/>
            <w:noWrap/>
            <w:vAlign w:val="center"/>
          </w:tcPr>
          <w:p w14:paraId="0C8E7489" w14:textId="0BE02386" w:rsidR="00E41BBB" w:rsidRPr="001B234F" w:rsidRDefault="00E41BBB" w:rsidP="00E41BBB">
            <w:pPr>
              <w:spacing w:after="0" w:line="240" w:lineRule="auto"/>
              <w:rPr>
                <w:rFonts w:ascii="Arial" w:hAnsi="Arial" w:cs="Arial"/>
                <w:sz w:val="18"/>
                <w:szCs w:val="18"/>
              </w:rPr>
            </w:pPr>
            <w:r w:rsidRPr="001B234F">
              <w:rPr>
                <w:rFonts w:ascii="Arial" w:hAnsi="Arial" w:cs="Arial"/>
                <w:sz w:val="18"/>
                <w:szCs w:val="18"/>
              </w:rPr>
              <w:t>Proceso evaluativo general</w:t>
            </w:r>
          </w:p>
        </w:tc>
      </w:tr>
      <w:tr w:rsidR="00E41BBB" w:rsidRPr="001B234F" w14:paraId="065B2963"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UNIDAD III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2A79C1BF"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EXPRESIÓN GRAFICA</w:t>
            </w:r>
          </w:p>
        </w:tc>
      </w:tr>
      <w:tr w:rsidR="00E41BBB" w:rsidRPr="001B234F" w14:paraId="5A35D01E"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357FEA7D" w:rsidR="00E41BBB" w:rsidRPr="001B234F" w:rsidRDefault="00E41BBB" w:rsidP="00E41BBB">
            <w:pPr>
              <w:spacing w:after="0" w:line="240" w:lineRule="auto"/>
              <w:jc w:val="center"/>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Reconoce los conceptos básicos de la expresión gráfica.</w:t>
            </w:r>
          </w:p>
        </w:tc>
      </w:tr>
      <w:tr w:rsidR="00E41BBB" w:rsidRPr="001B234F" w14:paraId="121AA7B7" w14:textId="77777777" w:rsidTr="00E62655">
        <w:trPr>
          <w:trHeight w:val="748"/>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63A72CDF" w14:textId="750E8490"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1E0FAAC8"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Mapa conceptual</w:t>
            </w:r>
          </w:p>
          <w:p w14:paraId="4FEBBFE5" w14:textId="1FC517C1"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una cartilla</w:t>
            </w:r>
          </w:p>
          <w:p w14:paraId="3F702563"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Experimento en aula</w:t>
            </w:r>
          </w:p>
          <w:p w14:paraId="56DA5C7A" w14:textId="46E8611E"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Plano con escuadras</w:t>
            </w:r>
          </w:p>
        </w:tc>
      </w:tr>
      <w:tr w:rsidR="00E41BBB" w:rsidRPr="001B234F" w14:paraId="100BAA3D"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49007017" w14:textId="222D8976"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57B8420E"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1A1DC438" w14:textId="5825DB9A"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LA EXPRESIÓN GRÁFICA Autor Anónimo </w:t>
            </w:r>
          </w:p>
          <w:p w14:paraId="78E9FBA8" w14:textId="1F6C3099" w:rsidR="00E41BBB" w:rsidRPr="001B234F" w:rsidRDefault="00E41BBB" w:rsidP="00E41BBB">
            <w:pPr>
              <w:spacing w:after="0" w:line="240" w:lineRule="auto"/>
              <w:rPr>
                <w:rFonts w:ascii="Arial" w:eastAsia="Times New Roman" w:hAnsi="Arial" w:cs="Arial"/>
                <w:b/>
                <w:bCs/>
                <w:sz w:val="18"/>
                <w:szCs w:val="18"/>
                <w:lang w:eastAsia="es-CO"/>
              </w:rPr>
            </w:pPr>
            <w:hyperlink r:id="rId18" w:history="1">
              <w:r w:rsidRPr="001B234F">
                <w:rPr>
                  <w:rStyle w:val="Hipervnculo"/>
                  <w:rFonts w:ascii="Arial" w:eastAsia="Times New Roman" w:hAnsi="Arial" w:cs="Arial"/>
                  <w:b/>
                  <w:bCs/>
                  <w:color w:val="auto"/>
                  <w:sz w:val="18"/>
                  <w:szCs w:val="18"/>
                  <w:lang w:eastAsia="es-CO"/>
                </w:rPr>
                <w:t>https://docplayer.es/66446118-Tema-3-la-expresion-grafica.html</w:t>
              </w:r>
            </w:hyperlink>
          </w:p>
          <w:p w14:paraId="0746B8CD" w14:textId="5B4F2B5C"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DIBUJO 1.INSTRUMENTOS 2.SOPORTES 3.BOCETOS, CROQUIS Y PLANOS 4.VISTAS 5.PERSPECTIVAS Autor Anónimo</w:t>
            </w:r>
          </w:p>
          <w:p w14:paraId="5FEE5CDC" w14:textId="16575FB2" w:rsidR="00E41BBB" w:rsidRPr="001B234F" w:rsidRDefault="00E41BBB" w:rsidP="00E41BBB">
            <w:pPr>
              <w:spacing w:after="0" w:line="240" w:lineRule="auto"/>
              <w:rPr>
                <w:rFonts w:ascii="Arial" w:eastAsia="Times New Roman" w:hAnsi="Arial" w:cs="Arial"/>
                <w:b/>
                <w:bCs/>
                <w:sz w:val="18"/>
                <w:szCs w:val="18"/>
                <w:lang w:eastAsia="es-CO"/>
              </w:rPr>
            </w:pPr>
            <w:hyperlink r:id="rId19" w:history="1">
              <w:r w:rsidRPr="001B234F">
                <w:rPr>
                  <w:rStyle w:val="Hipervnculo"/>
                  <w:rFonts w:ascii="Arial" w:eastAsia="Times New Roman" w:hAnsi="Arial" w:cs="Arial"/>
                  <w:b/>
                  <w:bCs/>
                  <w:color w:val="auto"/>
                  <w:sz w:val="18"/>
                  <w:szCs w:val="18"/>
                  <w:lang w:eastAsia="es-CO"/>
                </w:rPr>
                <w:t>https://docplayer.es/31069385-Tema-1-dibujo-1-instrumentos-2-soportes-3-bocetos-croquis-y-planos-4-vistas-5-perspectivas.html</w:t>
              </w:r>
            </w:hyperlink>
          </w:p>
          <w:p w14:paraId="3C4F977B" w14:textId="718CE1A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Apuntes de la expresión gráfica Autor Raquel </w:t>
            </w:r>
            <w:proofErr w:type="spellStart"/>
            <w:r w:rsidRPr="001B234F">
              <w:rPr>
                <w:rFonts w:ascii="Arial" w:eastAsia="Times New Roman" w:hAnsi="Arial" w:cs="Arial"/>
                <w:b/>
                <w:bCs/>
                <w:sz w:val="18"/>
                <w:szCs w:val="18"/>
                <w:lang w:eastAsia="es-CO"/>
              </w:rPr>
              <w:t>Plumed</w:t>
            </w:r>
            <w:proofErr w:type="spellEnd"/>
            <w:r w:rsidRPr="001B234F">
              <w:rPr>
                <w:rFonts w:ascii="Arial" w:eastAsia="Times New Roman" w:hAnsi="Arial" w:cs="Arial"/>
                <w:b/>
                <w:bCs/>
                <w:sz w:val="18"/>
                <w:szCs w:val="18"/>
                <w:lang w:eastAsia="es-CO"/>
              </w:rPr>
              <w:t>, Miguel Gómez</w:t>
            </w:r>
          </w:p>
          <w:p w14:paraId="54731B48"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20" w:history="1">
              <w:r w:rsidRPr="001B234F">
                <w:rPr>
                  <w:rStyle w:val="Hipervnculo"/>
                  <w:rFonts w:ascii="Arial" w:eastAsia="Times New Roman" w:hAnsi="Arial" w:cs="Arial"/>
                  <w:b/>
                  <w:bCs/>
                  <w:color w:val="auto"/>
                  <w:sz w:val="18"/>
                  <w:szCs w:val="18"/>
                  <w:lang w:eastAsia="es-CO"/>
                </w:rPr>
                <w:t>https://core.ac.uk/download/pdf/61471314.pdf</w:t>
              </w:r>
            </w:hyperlink>
          </w:p>
          <w:p w14:paraId="4CE1DDED" w14:textId="3CCB57A6" w:rsidR="00E41BBB" w:rsidRPr="001B234F" w:rsidRDefault="00E41BBB" w:rsidP="00E41BBB">
            <w:pPr>
              <w:spacing w:after="0" w:line="240" w:lineRule="auto"/>
              <w:jc w:val="center"/>
              <w:rPr>
                <w:rFonts w:ascii="Arial" w:eastAsia="Times New Roman" w:hAnsi="Arial" w:cs="Arial"/>
                <w:b/>
                <w:bCs/>
                <w:sz w:val="18"/>
                <w:szCs w:val="18"/>
                <w:lang w:eastAsia="es-CO"/>
              </w:rPr>
            </w:pPr>
          </w:p>
        </w:tc>
      </w:tr>
      <w:tr w:rsidR="00E41BBB" w:rsidRPr="001B234F" w14:paraId="32FA75DB"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3F2C356A"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SEMANA</w:t>
            </w:r>
          </w:p>
        </w:tc>
        <w:tc>
          <w:tcPr>
            <w:tcW w:w="1650" w:type="dxa"/>
            <w:tcBorders>
              <w:top w:val="nil"/>
              <w:left w:val="nil"/>
              <w:bottom w:val="single" w:sz="4" w:space="0" w:color="auto"/>
              <w:right w:val="single" w:sz="4" w:space="0" w:color="auto"/>
            </w:tcBorders>
            <w:shd w:val="clear" w:color="auto" w:fill="auto"/>
            <w:noWrap/>
            <w:vAlign w:val="center"/>
            <w:hideMark/>
          </w:tcPr>
          <w:p w14:paraId="463EBF5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703EC437" w14:textId="77777777" w:rsidR="00E41BBB" w:rsidRPr="001B234F" w:rsidRDefault="00E41BBB" w:rsidP="00E41BBB">
            <w:pPr>
              <w:spacing w:after="0" w:line="240" w:lineRule="auto"/>
              <w:jc w:val="center"/>
              <w:rPr>
                <w:rFonts w:ascii="Arial" w:eastAsia="Times New Roman" w:hAnsi="Arial" w:cs="Arial"/>
                <w:b/>
                <w:bCs/>
                <w:sz w:val="18"/>
                <w:szCs w:val="18"/>
                <w:lang w:val="en-AU" w:eastAsia="es-CO"/>
              </w:rPr>
            </w:pPr>
            <w:r w:rsidRPr="001B234F">
              <w:rPr>
                <w:rFonts w:ascii="Arial" w:eastAsia="Times New Roman" w:hAnsi="Arial" w:cs="Arial"/>
                <w:b/>
                <w:bCs/>
                <w:sz w:val="18"/>
                <w:szCs w:val="18"/>
                <w:lang w:val="en-AU" w:eastAsia="es-CO"/>
              </w:rPr>
              <w:t>TEMA</w:t>
            </w:r>
          </w:p>
        </w:tc>
      </w:tr>
      <w:tr w:rsidR="00E41BBB" w:rsidRPr="001B234F" w14:paraId="0CE5A93A"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1</w:t>
            </w:r>
          </w:p>
        </w:tc>
        <w:tc>
          <w:tcPr>
            <w:tcW w:w="1650" w:type="dxa"/>
            <w:tcBorders>
              <w:top w:val="nil"/>
              <w:left w:val="nil"/>
              <w:bottom w:val="single" w:sz="4" w:space="0" w:color="auto"/>
              <w:right w:val="single" w:sz="4" w:space="0" w:color="auto"/>
            </w:tcBorders>
            <w:shd w:val="clear" w:color="auto" w:fill="auto"/>
            <w:noWrap/>
            <w:vAlign w:val="center"/>
          </w:tcPr>
          <w:p w14:paraId="7A502B6A" w14:textId="7D463129"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372" w:type="dxa"/>
            <w:tcBorders>
              <w:top w:val="nil"/>
              <w:left w:val="nil"/>
              <w:bottom w:val="single" w:sz="4" w:space="0" w:color="auto"/>
              <w:right w:val="single" w:sz="4" w:space="0" w:color="auto"/>
            </w:tcBorders>
            <w:shd w:val="clear" w:color="auto" w:fill="auto"/>
            <w:noWrap/>
            <w:vAlign w:val="bottom"/>
            <w:hideMark/>
          </w:tcPr>
          <w:p w14:paraId="709E8873" w14:textId="79CAB5DE" w:rsidR="00E41BBB" w:rsidRPr="001B234F" w:rsidRDefault="00E41BBB" w:rsidP="00E41BBB">
            <w:pPr>
              <w:spacing w:after="0" w:line="240" w:lineRule="auto"/>
              <w:rPr>
                <w:rFonts w:ascii="Arial" w:eastAsia="Times New Roman" w:hAnsi="Arial" w:cs="Arial"/>
                <w:noProof/>
                <w:sz w:val="18"/>
                <w:szCs w:val="18"/>
                <w:lang w:eastAsia="es-CO"/>
              </w:rPr>
            </w:pPr>
            <w:r w:rsidRPr="001B234F">
              <w:rPr>
                <w:rFonts w:ascii="Arial" w:hAnsi="Arial" w:cs="Arial"/>
                <w:sz w:val="18"/>
                <w:szCs w:val="18"/>
              </w:rPr>
              <w:t>1. ¿Qué es la expresión gráfica?</w:t>
            </w:r>
          </w:p>
        </w:tc>
      </w:tr>
      <w:tr w:rsidR="00E41BBB" w:rsidRPr="001B234F" w14:paraId="64F05FA5"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2</w:t>
            </w:r>
          </w:p>
        </w:tc>
        <w:tc>
          <w:tcPr>
            <w:tcW w:w="1650" w:type="dxa"/>
            <w:tcBorders>
              <w:top w:val="nil"/>
              <w:left w:val="nil"/>
              <w:bottom w:val="single" w:sz="4" w:space="0" w:color="auto"/>
              <w:right w:val="single" w:sz="4" w:space="0" w:color="auto"/>
            </w:tcBorders>
            <w:shd w:val="clear" w:color="auto" w:fill="auto"/>
            <w:noWrap/>
            <w:vAlign w:val="center"/>
          </w:tcPr>
          <w:p w14:paraId="66BB702A" w14:textId="08D8DD6C"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372" w:type="dxa"/>
            <w:tcBorders>
              <w:top w:val="nil"/>
              <w:left w:val="nil"/>
              <w:bottom w:val="single" w:sz="4" w:space="0" w:color="auto"/>
              <w:right w:val="single" w:sz="4" w:space="0" w:color="auto"/>
            </w:tcBorders>
            <w:shd w:val="clear" w:color="auto" w:fill="auto"/>
            <w:noWrap/>
            <w:vAlign w:val="bottom"/>
            <w:hideMark/>
          </w:tcPr>
          <w:p w14:paraId="3FCADF96" w14:textId="2CB20460"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hAnsi="Arial" w:cs="Arial"/>
                <w:sz w:val="18"/>
                <w:szCs w:val="18"/>
              </w:rPr>
              <w:t>2. Conceptos del dibujo técnico.</w:t>
            </w:r>
          </w:p>
        </w:tc>
      </w:tr>
      <w:tr w:rsidR="00E41BBB" w:rsidRPr="001B234F" w14:paraId="288C300D"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3</w:t>
            </w:r>
          </w:p>
        </w:tc>
        <w:tc>
          <w:tcPr>
            <w:tcW w:w="1650" w:type="dxa"/>
            <w:tcBorders>
              <w:top w:val="nil"/>
              <w:left w:val="nil"/>
              <w:bottom w:val="single" w:sz="4" w:space="0" w:color="auto"/>
              <w:right w:val="single" w:sz="4" w:space="0" w:color="auto"/>
            </w:tcBorders>
            <w:shd w:val="clear" w:color="auto" w:fill="auto"/>
            <w:noWrap/>
            <w:vAlign w:val="center"/>
          </w:tcPr>
          <w:p w14:paraId="28F5C97A" w14:textId="02B31E87"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783F1EC4" w14:textId="7B36219F" w:rsidR="00E41BBB" w:rsidRPr="001B234F" w:rsidRDefault="00E41BBB" w:rsidP="00E41BBB">
            <w:pPr>
              <w:spacing w:after="0" w:line="240" w:lineRule="auto"/>
              <w:rPr>
                <w:rFonts w:ascii="Arial" w:eastAsia="Times New Roman" w:hAnsi="Arial" w:cs="Arial"/>
                <w:bCs/>
                <w:noProof/>
                <w:sz w:val="18"/>
                <w:szCs w:val="18"/>
                <w:lang w:eastAsia="es-CO"/>
              </w:rPr>
            </w:pPr>
            <w:r w:rsidRPr="001B234F">
              <w:rPr>
                <w:rFonts w:ascii="Arial" w:hAnsi="Arial" w:cs="Arial"/>
                <w:sz w:val="18"/>
                <w:szCs w:val="18"/>
              </w:rPr>
              <w:t>3. Mano alzada.</w:t>
            </w:r>
          </w:p>
        </w:tc>
      </w:tr>
      <w:tr w:rsidR="00E41BBB" w:rsidRPr="001B234F" w14:paraId="714EACD8"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4</w:t>
            </w:r>
          </w:p>
        </w:tc>
        <w:tc>
          <w:tcPr>
            <w:tcW w:w="1650" w:type="dxa"/>
            <w:tcBorders>
              <w:top w:val="nil"/>
              <w:left w:val="nil"/>
              <w:bottom w:val="single" w:sz="4" w:space="0" w:color="auto"/>
              <w:right w:val="single" w:sz="4" w:space="0" w:color="auto"/>
            </w:tcBorders>
            <w:shd w:val="clear" w:color="auto" w:fill="auto"/>
            <w:noWrap/>
            <w:vAlign w:val="center"/>
          </w:tcPr>
          <w:p w14:paraId="476EB06F" w14:textId="2CA6CD8D"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372" w:type="dxa"/>
            <w:tcBorders>
              <w:top w:val="nil"/>
              <w:left w:val="nil"/>
              <w:bottom w:val="single" w:sz="4" w:space="0" w:color="auto"/>
              <w:right w:val="single" w:sz="4" w:space="0" w:color="auto"/>
            </w:tcBorders>
            <w:shd w:val="clear" w:color="auto" w:fill="auto"/>
            <w:noWrap/>
            <w:vAlign w:val="bottom"/>
            <w:hideMark/>
          </w:tcPr>
          <w:p w14:paraId="7C73609F" w14:textId="4045F68C" w:rsidR="00E41BBB" w:rsidRPr="001B234F" w:rsidRDefault="00E41BBB" w:rsidP="00E41BBB">
            <w:pPr>
              <w:spacing w:after="0" w:line="240" w:lineRule="auto"/>
              <w:rPr>
                <w:rFonts w:ascii="Arial" w:eastAsia="Times New Roman" w:hAnsi="Arial" w:cs="Arial"/>
                <w:bCs/>
                <w:noProof/>
                <w:sz w:val="18"/>
                <w:szCs w:val="18"/>
                <w:lang w:eastAsia="es-CO"/>
              </w:rPr>
            </w:pPr>
            <w:r w:rsidRPr="001B234F">
              <w:rPr>
                <w:rFonts w:ascii="Arial" w:hAnsi="Arial" w:cs="Arial"/>
                <w:sz w:val="18"/>
                <w:szCs w:val="18"/>
              </w:rPr>
              <w:t>4. Manejo de escuadras.</w:t>
            </w:r>
          </w:p>
        </w:tc>
      </w:tr>
      <w:tr w:rsidR="00E41BBB" w:rsidRPr="001B234F" w14:paraId="66F6FA0E"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II</w:t>
            </w:r>
          </w:p>
        </w:tc>
        <w:tc>
          <w:tcPr>
            <w:tcW w:w="9022" w:type="dxa"/>
            <w:gridSpan w:val="2"/>
            <w:tcBorders>
              <w:top w:val="nil"/>
              <w:left w:val="nil"/>
              <w:bottom w:val="single" w:sz="4" w:space="0" w:color="auto"/>
              <w:right w:val="single" w:sz="4" w:space="0" w:color="auto"/>
            </w:tcBorders>
            <w:shd w:val="clear" w:color="auto" w:fill="auto"/>
            <w:noWrap/>
            <w:vAlign w:val="center"/>
            <w:hideMark/>
          </w:tcPr>
          <w:p w14:paraId="3895D41C" w14:textId="6DD975B3" w:rsidR="00E41BBB" w:rsidRPr="001B234F" w:rsidRDefault="00E41BBB" w:rsidP="00E41BBB">
            <w:pPr>
              <w:spacing w:after="0" w:line="240" w:lineRule="auto"/>
              <w:jc w:val="center"/>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Aplica los conceptos de la expresión gráfica en la construcción de elementos visuales.</w:t>
            </w:r>
          </w:p>
        </w:tc>
      </w:tr>
      <w:tr w:rsidR="00E41BBB" w:rsidRPr="001B234F" w14:paraId="586FCB04"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4270B62D" w14:textId="62C92D53"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54A7EEBE"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Creacion de perspectivas isometricas</w:t>
            </w:r>
          </w:p>
          <w:p w14:paraId="3CA9B5D6"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Proyecciones isometricas</w:t>
            </w:r>
          </w:p>
          <w:p w14:paraId="306A9D00"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Ilustración</w:t>
            </w:r>
          </w:p>
          <w:p w14:paraId="021E1DF4" w14:textId="4E24D5A2"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sz w:val="18"/>
                <w:szCs w:val="18"/>
                <w:lang w:eastAsia="es-CO"/>
              </w:rPr>
              <w:t>Manual explicativo</w:t>
            </w:r>
          </w:p>
        </w:tc>
      </w:tr>
      <w:tr w:rsidR="00E41BBB" w:rsidRPr="001B234F" w14:paraId="19882954"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5ADCB114" w14:textId="0515DE59"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01E866B7"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0D8EF498"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LA EXPRESIÓN GRÁFICA Autor Anónimo </w:t>
            </w:r>
          </w:p>
          <w:p w14:paraId="404A1FBE"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21" w:history="1">
              <w:r w:rsidRPr="001B234F">
                <w:rPr>
                  <w:rStyle w:val="Hipervnculo"/>
                  <w:rFonts w:ascii="Arial" w:eastAsia="Times New Roman" w:hAnsi="Arial" w:cs="Arial"/>
                  <w:b/>
                  <w:bCs/>
                  <w:color w:val="auto"/>
                  <w:sz w:val="18"/>
                  <w:szCs w:val="18"/>
                  <w:lang w:eastAsia="es-CO"/>
                </w:rPr>
                <w:t>https://docplayer.es/66446118-Tema-3-la-expresion-grafica.html</w:t>
              </w:r>
            </w:hyperlink>
          </w:p>
          <w:p w14:paraId="76B0A286"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DIBUJO 1.INSTRUMENTOS 2.SOPORTES 3.BOCETOS, CROQUIS Y PLANOS 4.VISTAS 5.PERSPECTIVAS Autor Anónimo</w:t>
            </w:r>
          </w:p>
          <w:p w14:paraId="7157DB19" w14:textId="77777777" w:rsidR="00E41BBB" w:rsidRPr="001B234F" w:rsidRDefault="00E41BBB" w:rsidP="00E41BBB">
            <w:pPr>
              <w:spacing w:after="0" w:line="240" w:lineRule="auto"/>
              <w:rPr>
                <w:rFonts w:ascii="Arial" w:eastAsia="Times New Roman" w:hAnsi="Arial" w:cs="Arial"/>
                <w:b/>
                <w:bCs/>
                <w:sz w:val="18"/>
                <w:szCs w:val="18"/>
                <w:lang w:eastAsia="es-CO"/>
              </w:rPr>
            </w:pPr>
            <w:hyperlink r:id="rId22" w:history="1">
              <w:r w:rsidRPr="001B234F">
                <w:rPr>
                  <w:rStyle w:val="Hipervnculo"/>
                  <w:rFonts w:ascii="Arial" w:eastAsia="Times New Roman" w:hAnsi="Arial" w:cs="Arial"/>
                  <w:b/>
                  <w:bCs/>
                  <w:color w:val="auto"/>
                  <w:sz w:val="18"/>
                  <w:szCs w:val="18"/>
                  <w:lang w:eastAsia="es-CO"/>
                </w:rPr>
                <w:t>https://docplayer.es/31069385-Tema-1-dibujo-1-instrumentos-2-soportes-3-bocetos-croquis-y-planos-4-vistas-5-perspectivas.html</w:t>
              </w:r>
            </w:hyperlink>
          </w:p>
          <w:p w14:paraId="527D47FD" w14:textId="390AFC4B"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 xml:space="preserve">Apuntes de la expresión gráfica Autor Raquel </w:t>
            </w:r>
            <w:proofErr w:type="spellStart"/>
            <w:r w:rsidRPr="001B234F">
              <w:rPr>
                <w:rFonts w:ascii="Arial" w:eastAsia="Times New Roman" w:hAnsi="Arial" w:cs="Arial"/>
                <w:b/>
                <w:bCs/>
                <w:sz w:val="18"/>
                <w:szCs w:val="18"/>
                <w:lang w:eastAsia="es-CO"/>
              </w:rPr>
              <w:t>Plumed</w:t>
            </w:r>
            <w:proofErr w:type="spellEnd"/>
            <w:r w:rsidRPr="001B234F">
              <w:rPr>
                <w:rFonts w:ascii="Arial" w:eastAsia="Times New Roman" w:hAnsi="Arial" w:cs="Arial"/>
                <w:b/>
                <w:bCs/>
                <w:sz w:val="18"/>
                <w:szCs w:val="18"/>
                <w:lang w:eastAsia="es-CO"/>
              </w:rPr>
              <w:t>, Miguel Gómez</w:t>
            </w:r>
          </w:p>
          <w:p w14:paraId="2856BA3D" w14:textId="3E7DFC46" w:rsidR="00E41BBB" w:rsidRPr="001B234F" w:rsidRDefault="00E41BBB" w:rsidP="00E41BBB">
            <w:pPr>
              <w:spacing w:after="0" w:line="240" w:lineRule="auto"/>
              <w:rPr>
                <w:rFonts w:ascii="Arial" w:eastAsia="Times New Roman" w:hAnsi="Arial" w:cs="Arial"/>
                <w:b/>
                <w:bCs/>
                <w:sz w:val="18"/>
                <w:szCs w:val="18"/>
                <w:lang w:eastAsia="es-CO"/>
              </w:rPr>
            </w:pPr>
            <w:hyperlink r:id="rId23" w:history="1">
              <w:r w:rsidRPr="001B234F">
                <w:rPr>
                  <w:rStyle w:val="Hipervnculo"/>
                  <w:rFonts w:ascii="Arial" w:eastAsia="Times New Roman" w:hAnsi="Arial" w:cs="Arial"/>
                  <w:b/>
                  <w:bCs/>
                  <w:color w:val="auto"/>
                  <w:sz w:val="18"/>
                  <w:szCs w:val="18"/>
                  <w:lang w:eastAsia="es-CO"/>
                </w:rPr>
                <w:t>https://core.ac.uk/download/pdf/61471314.pdf</w:t>
              </w:r>
            </w:hyperlink>
          </w:p>
          <w:p w14:paraId="44EA085B" w14:textId="77777777" w:rsidR="00E41BBB" w:rsidRPr="001B234F" w:rsidRDefault="00E41BBB" w:rsidP="00E41BBB">
            <w:pPr>
              <w:spacing w:after="0" w:line="240" w:lineRule="auto"/>
              <w:rPr>
                <w:rFonts w:ascii="Arial" w:eastAsia="Times New Roman" w:hAnsi="Arial" w:cs="Arial"/>
                <w:b/>
                <w:bCs/>
                <w:sz w:val="18"/>
                <w:szCs w:val="18"/>
                <w:lang w:eastAsia="es-CO"/>
              </w:rPr>
            </w:pPr>
          </w:p>
          <w:p w14:paraId="1C162B4F" w14:textId="77777777" w:rsidR="00E41BBB" w:rsidRPr="001B234F" w:rsidRDefault="00E41BBB" w:rsidP="00E41BBB">
            <w:pPr>
              <w:spacing w:after="0" w:line="240" w:lineRule="auto"/>
              <w:jc w:val="center"/>
              <w:rPr>
                <w:rFonts w:ascii="Arial" w:eastAsia="Times New Roman" w:hAnsi="Arial" w:cs="Arial"/>
                <w:b/>
                <w:bCs/>
                <w:noProof/>
                <w:sz w:val="18"/>
                <w:szCs w:val="18"/>
                <w:lang w:eastAsia="es-CO"/>
              </w:rPr>
            </w:pPr>
          </w:p>
        </w:tc>
      </w:tr>
      <w:tr w:rsidR="00E41BBB" w:rsidRPr="001B234F" w14:paraId="4B431708"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22338ECD"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SEMANA</w:t>
            </w:r>
          </w:p>
        </w:tc>
        <w:tc>
          <w:tcPr>
            <w:tcW w:w="1650" w:type="dxa"/>
            <w:tcBorders>
              <w:top w:val="nil"/>
              <w:left w:val="nil"/>
              <w:bottom w:val="single" w:sz="4" w:space="0" w:color="auto"/>
              <w:right w:val="single" w:sz="4" w:space="0" w:color="auto"/>
            </w:tcBorders>
            <w:shd w:val="clear" w:color="auto" w:fill="auto"/>
            <w:noWrap/>
            <w:vAlign w:val="center"/>
            <w:hideMark/>
          </w:tcPr>
          <w:p w14:paraId="5F482443"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6DA4183F" w14:textId="77777777" w:rsidR="00E41BBB" w:rsidRPr="001B234F" w:rsidRDefault="00E41BBB" w:rsidP="00E41BBB">
            <w:pPr>
              <w:spacing w:after="0" w:line="240" w:lineRule="auto"/>
              <w:jc w:val="center"/>
              <w:rPr>
                <w:rFonts w:ascii="Arial" w:eastAsia="Times New Roman" w:hAnsi="Arial" w:cs="Arial"/>
                <w:b/>
                <w:bCs/>
                <w:noProof/>
                <w:sz w:val="18"/>
                <w:szCs w:val="18"/>
                <w:lang w:val="en-AU" w:eastAsia="es-CO"/>
              </w:rPr>
            </w:pPr>
            <w:r w:rsidRPr="001B234F">
              <w:rPr>
                <w:rFonts w:ascii="Arial" w:eastAsia="Times New Roman" w:hAnsi="Arial" w:cs="Arial"/>
                <w:b/>
                <w:bCs/>
                <w:noProof/>
                <w:sz w:val="18"/>
                <w:szCs w:val="18"/>
                <w:lang w:val="en-AU" w:eastAsia="es-CO"/>
              </w:rPr>
              <w:t>TEMA</w:t>
            </w:r>
          </w:p>
        </w:tc>
      </w:tr>
      <w:tr w:rsidR="00E41BBB" w:rsidRPr="001B234F" w14:paraId="373EFBF4"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5</w:t>
            </w:r>
          </w:p>
        </w:tc>
        <w:tc>
          <w:tcPr>
            <w:tcW w:w="1650" w:type="dxa"/>
            <w:tcBorders>
              <w:top w:val="nil"/>
              <w:left w:val="nil"/>
              <w:bottom w:val="single" w:sz="4" w:space="0" w:color="auto"/>
              <w:right w:val="single" w:sz="4" w:space="0" w:color="auto"/>
            </w:tcBorders>
            <w:shd w:val="clear" w:color="auto" w:fill="auto"/>
            <w:noWrap/>
            <w:vAlign w:val="center"/>
          </w:tcPr>
          <w:p w14:paraId="4DCADB06" w14:textId="3CD03881"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372" w:type="dxa"/>
            <w:tcBorders>
              <w:top w:val="nil"/>
              <w:left w:val="nil"/>
              <w:bottom w:val="single" w:sz="4" w:space="0" w:color="auto"/>
              <w:right w:val="single" w:sz="4" w:space="0" w:color="auto"/>
            </w:tcBorders>
            <w:shd w:val="clear" w:color="auto" w:fill="auto"/>
            <w:noWrap/>
            <w:vAlign w:val="bottom"/>
            <w:hideMark/>
          </w:tcPr>
          <w:p w14:paraId="7A4153F6" w14:textId="7D2C0CAA" w:rsidR="00E41BBB" w:rsidRPr="001B234F" w:rsidRDefault="00E41BBB" w:rsidP="00E41BBB">
            <w:pPr>
              <w:spacing w:after="0" w:line="240" w:lineRule="auto"/>
              <w:rPr>
                <w:rFonts w:ascii="Arial" w:eastAsia="Times New Roman" w:hAnsi="Arial" w:cs="Arial"/>
                <w:bCs/>
                <w:noProof/>
                <w:sz w:val="18"/>
                <w:szCs w:val="18"/>
                <w:lang w:eastAsia="es-CO"/>
              </w:rPr>
            </w:pPr>
            <w:r w:rsidRPr="001B234F">
              <w:rPr>
                <w:rFonts w:ascii="Arial" w:hAnsi="Arial" w:cs="Arial"/>
                <w:sz w:val="18"/>
                <w:szCs w:val="18"/>
              </w:rPr>
              <w:t>5. Perspectiva isométrica.</w:t>
            </w:r>
          </w:p>
        </w:tc>
      </w:tr>
      <w:tr w:rsidR="00E41BBB" w:rsidRPr="001B234F" w14:paraId="269D088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6</w:t>
            </w:r>
          </w:p>
        </w:tc>
        <w:tc>
          <w:tcPr>
            <w:tcW w:w="1650" w:type="dxa"/>
            <w:tcBorders>
              <w:top w:val="nil"/>
              <w:left w:val="nil"/>
              <w:bottom w:val="single" w:sz="4" w:space="0" w:color="auto"/>
              <w:right w:val="single" w:sz="4" w:space="0" w:color="auto"/>
            </w:tcBorders>
            <w:shd w:val="clear" w:color="auto" w:fill="auto"/>
            <w:noWrap/>
            <w:vAlign w:val="center"/>
          </w:tcPr>
          <w:p w14:paraId="75FB5C14" w14:textId="1B147E2A"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47085B22" w14:textId="6EB879E5" w:rsidR="00E41BBB" w:rsidRPr="001B234F" w:rsidRDefault="00E41BBB" w:rsidP="00E41BBB">
            <w:pPr>
              <w:spacing w:after="0" w:line="240" w:lineRule="auto"/>
              <w:rPr>
                <w:rFonts w:ascii="Arial" w:eastAsia="Times New Roman" w:hAnsi="Arial" w:cs="Arial"/>
                <w:noProof/>
                <w:sz w:val="18"/>
                <w:szCs w:val="18"/>
                <w:lang w:eastAsia="es-CO"/>
              </w:rPr>
            </w:pPr>
            <w:r w:rsidRPr="001B234F">
              <w:rPr>
                <w:rFonts w:ascii="Arial" w:hAnsi="Arial" w:cs="Arial"/>
                <w:sz w:val="18"/>
                <w:szCs w:val="18"/>
              </w:rPr>
              <w:t xml:space="preserve">6. Proyecciones Ortogonales. </w:t>
            </w:r>
          </w:p>
        </w:tc>
      </w:tr>
      <w:tr w:rsidR="00E41BBB" w:rsidRPr="001B234F" w14:paraId="323250BC"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7</w:t>
            </w:r>
          </w:p>
        </w:tc>
        <w:tc>
          <w:tcPr>
            <w:tcW w:w="1650" w:type="dxa"/>
            <w:tcBorders>
              <w:top w:val="nil"/>
              <w:left w:val="nil"/>
              <w:bottom w:val="single" w:sz="4" w:space="0" w:color="auto"/>
              <w:right w:val="single" w:sz="4" w:space="0" w:color="auto"/>
            </w:tcBorders>
            <w:shd w:val="clear" w:color="auto" w:fill="auto"/>
            <w:noWrap/>
            <w:vAlign w:val="center"/>
          </w:tcPr>
          <w:p w14:paraId="207F32A2" w14:textId="7C38C7CD"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372" w:type="dxa"/>
            <w:tcBorders>
              <w:top w:val="nil"/>
              <w:left w:val="nil"/>
              <w:bottom w:val="single" w:sz="4" w:space="0" w:color="auto"/>
              <w:right w:val="single" w:sz="4" w:space="0" w:color="auto"/>
            </w:tcBorders>
            <w:shd w:val="clear" w:color="auto" w:fill="auto"/>
            <w:noWrap/>
            <w:vAlign w:val="bottom"/>
            <w:hideMark/>
          </w:tcPr>
          <w:p w14:paraId="4AC63D81" w14:textId="65FD5F33" w:rsidR="00E41BBB" w:rsidRPr="001B234F" w:rsidRDefault="00E41BBB" w:rsidP="00E41BBB">
            <w:pPr>
              <w:spacing w:after="0" w:line="240" w:lineRule="auto"/>
              <w:rPr>
                <w:rFonts w:ascii="Arial" w:eastAsia="Times New Roman" w:hAnsi="Arial" w:cs="Arial"/>
                <w:noProof/>
                <w:sz w:val="18"/>
                <w:szCs w:val="18"/>
                <w:lang w:eastAsia="es-CO"/>
              </w:rPr>
            </w:pPr>
            <w:r w:rsidRPr="001B234F">
              <w:rPr>
                <w:rFonts w:ascii="Arial" w:hAnsi="Arial" w:cs="Arial"/>
                <w:sz w:val="18"/>
                <w:szCs w:val="18"/>
              </w:rPr>
              <w:t>7. Perspectiva cónica.</w:t>
            </w:r>
          </w:p>
        </w:tc>
      </w:tr>
      <w:tr w:rsidR="00E41BBB" w:rsidRPr="001B234F" w14:paraId="24C91756"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8</w:t>
            </w:r>
          </w:p>
        </w:tc>
        <w:tc>
          <w:tcPr>
            <w:tcW w:w="1650" w:type="dxa"/>
            <w:tcBorders>
              <w:top w:val="nil"/>
              <w:left w:val="nil"/>
              <w:bottom w:val="single" w:sz="4" w:space="0" w:color="auto"/>
              <w:right w:val="single" w:sz="4" w:space="0" w:color="auto"/>
            </w:tcBorders>
            <w:shd w:val="clear" w:color="auto" w:fill="auto"/>
            <w:noWrap/>
            <w:vAlign w:val="center"/>
          </w:tcPr>
          <w:p w14:paraId="4DD2D55F" w14:textId="29560CAB"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372" w:type="dxa"/>
            <w:tcBorders>
              <w:top w:val="nil"/>
              <w:left w:val="nil"/>
              <w:bottom w:val="single" w:sz="4" w:space="0" w:color="auto"/>
              <w:right w:val="single" w:sz="4" w:space="0" w:color="auto"/>
            </w:tcBorders>
            <w:shd w:val="clear" w:color="auto" w:fill="auto"/>
            <w:noWrap/>
            <w:vAlign w:val="bottom"/>
            <w:hideMark/>
          </w:tcPr>
          <w:p w14:paraId="2C506F43" w14:textId="05BFA65C" w:rsidR="00E41BBB" w:rsidRPr="001B234F" w:rsidRDefault="00E41BBB" w:rsidP="00E41BBB">
            <w:pPr>
              <w:spacing w:after="0" w:line="240" w:lineRule="auto"/>
              <w:rPr>
                <w:rFonts w:ascii="Arial" w:eastAsia="Times New Roman" w:hAnsi="Arial" w:cs="Arial"/>
                <w:noProof/>
                <w:sz w:val="18"/>
                <w:szCs w:val="18"/>
                <w:lang w:eastAsia="es-CO"/>
              </w:rPr>
            </w:pPr>
            <w:r w:rsidRPr="001B234F">
              <w:rPr>
                <w:rFonts w:ascii="Arial" w:hAnsi="Arial" w:cs="Arial"/>
                <w:sz w:val="18"/>
                <w:szCs w:val="18"/>
              </w:rPr>
              <w:t>8. Normalización.</w:t>
            </w:r>
          </w:p>
        </w:tc>
      </w:tr>
      <w:tr w:rsidR="00E41BBB" w:rsidRPr="001B234F" w14:paraId="64CE8A57"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18057F0E" w14:textId="25D593DB"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evaluaciones</w:t>
            </w:r>
          </w:p>
        </w:tc>
        <w:tc>
          <w:tcPr>
            <w:tcW w:w="1650" w:type="dxa"/>
            <w:tcBorders>
              <w:top w:val="nil"/>
              <w:left w:val="nil"/>
              <w:bottom w:val="single" w:sz="4" w:space="0" w:color="auto"/>
              <w:right w:val="single" w:sz="4" w:space="0" w:color="auto"/>
            </w:tcBorders>
            <w:shd w:val="clear" w:color="auto" w:fill="auto"/>
            <w:noWrap/>
            <w:vAlign w:val="center"/>
          </w:tcPr>
          <w:p w14:paraId="25E7EAB2" w14:textId="6530C613"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372" w:type="dxa"/>
            <w:tcBorders>
              <w:top w:val="nil"/>
              <w:left w:val="nil"/>
              <w:bottom w:val="single" w:sz="4" w:space="0" w:color="auto"/>
              <w:right w:val="single" w:sz="4" w:space="0" w:color="auto"/>
            </w:tcBorders>
            <w:shd w:val="clear" w:color="auto" w:fill="auto"/>
            <w:noWrap/>
            <w:vAlign w:val="center"/>
          </w:tcPr>
          <w:p w14:paraId="4D237865" w14:textId="4BF1826A" w:rsidR="00E41BBB" w:rsidRPr="001B234F" w:rsidRDefault="00E41BBB" w:rsidP="00E41BBB">
            <w:pPr>
              <w:spacing w:after="0" w:line="240" w:lineRule="auto"/>
              <w:rPr>
                <w:rFonts w:ascii="Arial" w:hAnsi="Arial" w:cs="Arial"/>
                <w:sz w:val="18"/>
                <w:szCs w:val="18"/>
              </w:rPr>
            </w:pPr>
            <w:r w:rsidRPr="001B234F">
              <w:rPr>
                <w:rFonts w:ascii="Arial" w:hAnsi="Arial" w:cs="Arial"/>
                <w:sz w:val="18"/>
                <w:szCs w:val="18"/>
              </w:rPr>
              <w:t>Proceso evaluativo general</w:t>
            </w:r>
          </w:p>
        </w:tc>
      </w:tr>
      <w:tr w:rsidR="00E41BBB" w:rsidRPr="001B234F" w14:paraId="6A701952"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UNIDAD IV</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567295AA"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ILUSTRACIÓN</w:t>
            </w:r>
          </w:p>
        </w:tc>
      </w:tr>
      <w:tr w:rsidR="00E41BBB" w:rsidRPr="001B234F" w14:paraId="3DC1CA18"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29F586E6" w:rsidR="00E41BBB" w:rsidRPr="001B234F" w:rsidRDefault="00E41BBB" w:rsidP="00E41BBB">
            <w:pPr>
              <w:spacing w:after="0" w:line="240" w:lineRule="auto"/>
              <w:jc w:val="center"/>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Reconoce los conceptos básicos de la ilustración en el diseño gráfico.</w:t>
            </w:r>
          </w:p>
        </w:tc>
      </w:tr>
      <w:tr w:rsidR="00E41BBB" w:rsidRPr="001B234F" w14:paraId="64934CBB"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248F873B" w14:textId="672669F2"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48955A79" w14:textId="550A0D6B"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Creación de mentefacto</w:t>
            </w:r>
          </w:p>
          <w:p w14:paraId="344A6F92"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escrito</w:t>
            </w:r>
          </w:p>
          <w:p w14:paraId="350A52CE"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Presentación</w:t>
            </w:r>
          </w:p>
          <w:p w14:paraId="0BD77AEB" w14:textId="34C5F4BA" w:rsidR="00E41BBB" w:rsidRPr="001B234F" w:rsidRDefault="00E41BBB" w:rsidP="00E41BBB">
            <w:pPr>
              <w:spacing w:after="0" w:line="240" w:lineRule="auto"/>
              <w:rPr>
                <w:rFonts w:ascii="Arial" w:eastAsia="Times New Roman" w:hAnsi="Arial" w:cs="Arial"/>
                <w:b/>
                <w:bCs/>
                <w:noProof/>
                <w:sz w:val="18"/>
                <w:szCs w:val="18"/>
                <w:lang w:val="en-AU" w:eastAsia="es-CO"/>
              </w:rPr>
            </w:pPr>
            <w:r w:rsidRPr="001B234F">
              <w:rPr>
                <w:rFonts w:ascii="Arial" w:eastAsia="Times New Roman" w:hAnsi="Arial" w:cs="Arial"/>
                <w:b/>
                <w:bCs/>
                <w:sz w:val="18"/>
                <w:szCs w:val="18"/>
                <w:lang w:eastAsia="es-CO"/>
              </w:rPr>
              <w:t>Ilustración</w:t>
            </w:r>
          </w:p>
        </w:tc>
      </w:tr>
      <w:tr w:rsidR="00E41BBB" w:rsidRPr="001B234F" w14:paraId="0A647719"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47BB448D" w14:textId="77777777"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1A4BDF8C"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68F9A6F6"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Manual Interactivo de Técnicas de Ilustración Digital Autor Héctor Demian Arriola Culajay</w:t>
            </w:r>
          </w:p>
          <w:p w14:paraId="2C6FD615" w14:textId="731B6224" w:rsidR="00E41BBB" w:rsidRPr="001B234F" w:rsidRDefault="00E41BBB" w:rsidP="00E41BBB">
            <w:pPr>
              <w:spacing w:after="0" w:line="240" w:lineRule="auto"/>
              <w:rPr>
                <w:rFonts w:ascii="Arial" w:eastAsia="Times New Roman" w:hAnsi="Arial" w:cs="Arial"/>
                <w:b/>
                <w:bCs/>
                <w:noProof/>
                <w:sz w:val="18"/>
                <w:szCs w:val="18"/>
                <w:lang w:eastAsia="es-CO"/>
              </w:rPr>
            </w:pPr>
            <w:hyperlink r:id="rId24" w:history="1">
              <w:r w:rsidRPr="001B234F">
                <w:rPr>
                  <w:rStyle w:val="Hipervnculo"/>
                  <w:rFonts w:ascii="Arial" w:eastAsia="Times New Roman" w:hAnsi="Arial" w:cs="Arial"/>
                  <w:b/>
                  <w:bCs/>
                  <w:noProof/>
                  <w:color w:val="auto"/>
                  <w:sz w:val="18"/>
                  <w:szCs w:val="18"/>
                  <w:lang w:eastAsia="es-CO"/>
                </w:rPr>
                <w:t>http://biblioteca.usac.edu.gt/tesis/02/02_2524.pdf</w:t>
              </w:r>
            </w:hyperlink>
          </w:p>
          <w:p w14:paraId="1EB17A1F"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Libro Blanco de la ilustracion grafica Autor Federación de Asociaciones de Ilustradores Profesionales</w:t>
            </w:r>
          </w:p>
          <w:p w14:paraId="0ACCCE75" w14:textId="0B19D2D8" w:rsidR="00E41BBB" w:rsidRPr="001B234F" w:rsidRDefault="00E41BBB" w:rsidP="00E41BBB">
            <w:pPr>
              <w:spacing w:after="0" w:line="240" w:lineRule="auto"/>
              <w:rPr>
                <w:rFonts w:ascii="Arial" w:eastAsia="Times New Roman" w:hAnsi="Arial" w:cs="Arial"/>
                <w:b/>
                <w:bCs/>
                <w:noProof/>
                <w:sz w:val="18"/>
                <w:szCs w:val="18"/>
                <w:lang w:eastAsia="es-CO"/>
              </w:rPr>
            </w:pPr>
            <w:hyperlink r:id="rId25" w:history="1">
              <w:r w:rsidRPr="001B234F">
                <w:rPr>
                  <w:rStyle w:val="Hipervnculo"/>
                  <w:rFonts w:ascii="Arial" w:eastAsia="Times New Roman" w:hAnsi="Arial" w:cs="Arial"/>
                  <w:b/>
                  <w:bCs/>
                  <w:noProof/>
                  <w:color w:val="auto"/>
                  <w:sz w:val="18"/>
                  <w:szCs w:val="18"/>
                  <w:lang w:eastAsia="es-CO"/>
                </w:rPr>
                <w:t>http://www.fadip.org/archivos/libroblanco.pdf</w:t>
              </w:r>
            </w:hyperlink>
          </w:p>
          <w:p w14:paraId="78BA6AA1" w14:textId="268E310B"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De vocación a oﬁcio  Una guía profesionalde la ilustración Autores Sandra López, Ángel Domingo</w:t>
            </w:r>
          </w:p>
          <w:p w14:paraId="37FC493D" w14:textId="34850BA7" w:rsidR="00E41BBB" w:rsidRPr="001B234F" w:rsidRDefault="00E41BBB" w:rsidP="00E41BBB">
            <w:pPr>
              <w:spacing w:after="0" w:line="240" w:lineRule="auto"/>
              <w:rPr>
                <w:rFonts w:ascii="Arial" w:eastAsia="Times New Roman" w:hAnsi="Arial" w:cs="Arial"/>
                <w:b/>
                <w:bCs/>
                <w:noProof/>
                <w:sz w:val="18"/>
                <w:szCs w:val="18"/>
                <w:lang w:eastAsia="es-CO"/>
              </w:rPr>
            </w:pPr>
            <w:hyperlink r:id="rId26" w:history="1">
              <w:r w:rsidRPr="001B234F">
                <w:rPr>
                  <w:rStyle w:val="Hipervnculo"/>
                  <w:rFonts w:ascii="Arial" w:eastAsia="Times New Roman" w:hAnsi="Arial" w:cs="Arial"/>
                  <w:b/>
                  <w:bCs/>
                  <w:noProof/>
                  <w:color w:val="auto"/>
                  <w:sz w:val="18"/>
                  <w:szCs w:val="18"/>
                  <w:lang w:eastAsia="es-CO"/>
                </w:rPr>
                <w:t>https://www.academia.edu/39562506/Gu%C3%ADa_profesional_de_la_ilustraci%C3%B3n</w:t>
              </w:r>
            </w:hyperlink>
          </w:p>
          <w:p w14:paraId="044FF486" w14:textId="0546DE5A" w:rsidR="00E41BBB" w:rsidRPr="001B234F" w:rsidRDefault="00E41BBB" w:rsidP="00E41BBB">
            <w:pPr>
              <w:spacing w:after="0" w:line="240" w:lineRule="auto"/>
              <w:rPr>
                <w:rFonts w:ascii="Arial" w:eastAsia="Times New Roman" w:hAnsi="Arial" w:cs="Arial"/>
                <w:b/>
                <w:bCs/>
                <w:noProof/>
                <w:sz w:val="18"/>
                <w:szCs w:val="18"/>
                <w:lang w:eastAsia="es-CO"/>
              </w:rPr>
            </w:pPr>
          </w:p>
        </w:tc>
      </w:tr>
      <w:tr w:rsidR="00E41BBB" w:rsidRPr="001B234F" w14:paraId="039CD31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lastRenderedPageBreak/>
              <w:t>SEMANA</w:t>
            </w:r>
          </w:p>
        </w:tc>
        <w:tc>
          <w:tcPr>
            <w:tcW w:w="1650" w:type="dxa"/>
            <w:tcBorders>
              <w:top w:val="nil"/>
              <w:left w:val="nil"/>
              <w:bottom w:val="single" w:sz="4" w:space="0" w:color="auto"/>
              <w:right w:val="single" w:sz="4" w:space="0" w:color="auto"/>
            </w:tcBorders>
            <w:shd w:val="clear" w:color="auto" w:fill="auto"/>
            <w:noWrap/>
            <w:vAlign w:val="center"/>
            <w:hideMark/>
          </w:tcPr>
          <w:p w14:paraId="25E9C847"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14B52017" w14:textId="77777777" w:rsidR="00E41BBB" w:rsidRPr="001B234F" w:rsidRDefault="00E41BBB" w:rsidP="00E41BBB">
            <w:pPr>
              <w:spacing w:after="0" w:line="240" w:lineRule="auto"/>
              <w:jc w:val="center"/>
              <w:rPr>
                <w:rFonts w:ascii="Arial" w:eastAsia="Times New Roman" w:hAnsi="Arial" w:cs="Arial"/>
                <w:b/>
                <w:bCs/>
                <w:noProof/>
                <w:sz w:val="18"/>
                <w:szCs w:val="18"/>
                <w:lang w:val="en-AU" w:eastAsia="es-CO"/>
              </w:rPr>
            </w:pPr>
            <w:r w:rsidRPr="001B234F">
              <w:rPr>
                <w:rFonts w:ascii="Arial" w:eastAsia="Times New Roman" w:hAnsi="Arial" w:cs="Arial"/>
                <w:b/>
                <w:bCs/>
                <w:noProof/>
                <w:sz w:val="18"/>
                <w:szCs w:val="18"/>
                <w:lang w:val="en-AU" w:eastAsia="es-CO"/>
              </w:rPr>
              <w:t>TEMA</w:t>
            </w:r>
          </w:p>
        </w:tc>
      </w:tr>
      <w:tr w:rsidR="00E41BBB" w:rsidRPr="001B234F" w14:paraId="593F6CFA"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1</w:t>
            </w:r>
          </w:p>
        </w:tc>
        <w:tc>
          <w:tcPr>
            <w:tcW w:w="1650" w:type="dxa"/>
            <w:tcBorders>
              <w:top w:val="nil"/>
              <w:left w:val="nil"/>
              <w:bottom w:val="single" w:sz="4" w:space="0" w:color="auto"/>
              <w:right w:val="single" w:sz="4" w:space="0" w:color="auto"/>
            </w:tcBorders>
            <w:shd w:val="clear" w:color="auto" w:fill="auto"/>
            <w:noWrap/>
            <w:vAlign w:val="center"/>
          </w:tcPr>
          <w:p w14:paraId="6B9458C2" w14:textId="7F0DFD2F"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372" w:type="dxa"/>
            <w:tcBorders>
              <w:top w:val="nil"/>
              <w:left w:val="nil"/>
              <w:bottom w:val="single" w:sz="4" w:space="0" w:color="auto"/>
              <w:right w:val="single" w:sz="4" w:space="0" w:color="auto"/>
            </w:tcBorders>
            <w:shd w:val="clear" w:color="auto" w:fill="auto"/>
            <w:noWrap/>
            <w:vAlign w:val="bottom"/>
            <w:hideMark/>
          </w:tcPr>
          <w:p w14:paraId="351DF4A7" w14:textId="3E5DF35C" w:rsidR="00E41BBB" w:rsidRPr="001B234F" w:rsidRDefault="00E41BBB" w:rsidP="00E41BBB">
            <w:pPr>
              <w:spacing w:after="0" w:line="240" w:lineRule="auto"/>
              <w:rPr>
                <w:rFonts w:ascii="Arial" w:eastAsia="Times New Roman" w:hAnsi="Arial" w:cs="Arial"/>
                <w:bCs/>
                <w:noProof/>
                <w:sz w:val="18"/>
                <w:szCs w:val="18"/>
                <w:lang w:eastAsia="es-CO"/>
              </w:rPr>
            </w:pPr>
            <w:r w:rsidRPr="001B234F">
              <w:rPr>
                <w:rFonts w:ascii="Arial" w:hAnsi="Arial" w:cs="Arial"/>
                <w:sz w:val="18"/>
                <w:szCs w:val="18"/>
              </w:rPr>
              <w:t>1. ¿Qué es la ilustración?</w:t>
            </w:r>
          </w:p>
        </w:tc>
      </w:tr>
      <w:tr w:rsidR="00E41BBB" w:rsidRPr="001B234F" w14:paraId="6B7A80E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2</w:t>
            </w:r>
          </w:p>
        </w:tc>
        <w:tc>
          <w:tcPr>
            <w:tcW w:w="1650" w:type="dxa"/>
            <w:tcBorders>
              <w:top w:val="nil"/>
              <w:left w:val="nil"/>
              <w:bottom w:val="single" w:sz="4" w:space="0" w:color="auto"/>
              <w:right w:val="single" w:sz="4" w:space="0" w:color="auto"/>
            </w:tcBorders>
            <w:shd w:val="clear" w:color="auto" w:fill="auto"/>
            <w:noWrap/>
            <w:vAlign w:val="center"/>
          </w:tcPr>
          <w:p w14:paraId="7227AF46" w14:textId="56B6F5A0"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777C028B" w14:textId="0AECC953" w:rsidR="00E41BBB" w:rsidRPr="001B234F" w:rsidRDefault="00E41BBB" w:rsidP="00E41BBB">
            <w:pPr>
              <w:spacing w:after="0" w:line="240" w:lineRule="auto"/>
              <w:rPr>
                <w:rFonts w:ascii="Arial" w:eastAsia="Times New Roman" w:hAnsi="Arial" w:cs="Arial"/>
                <w:noProof/>
                <w:sz w:val="18"/>
                <w:szCs w:val="18"/>
                <w:lang w:eastAsia="es-CO"/>
              </w:rPr>
            </w:pPr>
            <w:r w:rsidRPr="001B234F">
              <w:rPr>
                <w:rFonts w:ascii="Arial" w:hAnsi="Arial" w:cs="Arial"/>
                <w:sz w:val="18"/>
                <w:szCs w:val="18"/>
              </w:rPr>
              <w:t>2. Características de la ilustración.</w:t>
            </w:r>
          </w:p>
        </w:tc>
      </w:tr>
      <w:tr w:rsidR="00E41BBB" w:rsidRPr="001B234F" w14:paraId="54A4C208"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3</w:t>
            </w:r>
          </w:p>
        </w:tc>
        <w:tc>
          <w:tcPr>
            <w:tcW w:w="1650" w:type="dxa"/>
            <w:tcBorders>
              <w:top w:val="nil"/>
              <w:left w:val="nil"/>
              <w:bottom w:val="single" w:sz="4" w:space="0" w:color="auto"/>
              <w:right w:val="single" w:sz="4" w:space="0" w:color="auto"/>
            </w:tcBorders>
            <w:shd w:val="clear" w:color="auto" w:fill="auto"/>
            <w:noWrap/>
            <w:vAlign w:val="center"/>
          </w:tcPr>
          <w:p w14:paraId="685C827A" w14:textId="43F9D736"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372" w:type="dxa"/>
            <w:tcBorders>
              <w:top w:val="nil"/>
              <w:left w:val="nil"/>
              <w:bottom w:val="single" w:sz="4" w:space="0" w:color="auto"/>
              <w:right w:val="single" w:sz="4" w:space="0" w:color="auto"/>
            </w:tcBorders>
            <w:shd w:val="clear" w:color="auto" w:fill="auto"/>
            <w:noWrap/>
            <w:vAlign w:val="bottom"/>
            <w:hideMark/>
          </w:tcPr>
          <w:p w14:paraId="4006818D" w14:textId="08A2475B" w:rsidR="00E41BBB" w:rsidRPr="001B234F" w:rsidRDefault="00E41BBB" w:rsidP="00E41BBB">
            <w:pPr>
              <w:rPr>
                <w:rFonts w:ascii="Arial" w:hAnsi="Arial" w:cs="Arial"/>
                <w:sz w:val="18"/>
                <w:szCs w:val="18"/>
              </w:rPr>
            </w:pPr>
            <w:r w:rsidRPr="001B234F">
              <w:rPr>
                <w:rFonts w:ascii="Arial" w:hAnsi="Arial" w:cs="Arial"/>
                <w:sz w:val="18"/>
                <w:szCs w:val="18"/>
              </w:rPr>
              <w:t>3. Campos de actuación.</w:t>
            </w:r>
          </w:p>
        </w:tc>
      </w:tr>
      <w:tr w:rsidR="00E41BBB" w:rsidRPr="001B234F" w14:paraId="7B1FCD46"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4</w:t>
            </w:r>
          </w:p>
        </w:tc>
        <w:tc>
          <w:tcPr>
            <w:tcW w:w="1650" w:type="dxa"/>
            <w:tcBorders>
              <w:top w:val="nil"/>
              <w:left w:val="nil"/>
              <w:bottom w:val="single" w:sz="4" w:space="0" w:color="auto"/>
              <w:right w:val="single" w:sz="4" w:space="0" w:color="auto"/>
            </w:tcBorders>
            <w:shd w:val="clear" w:color="auto" w:fill="auto"/>
            <w:noWrap/>
            <w:vAlign w:val="center"/>
          </w:tcPr>
          <w:p w14:paraId="5DD86594" w14:textId="62C21585" w:rsidR="00E41BBB" w:rsidRPr="001B234F" w:rsidRDefault="00E41BBB" w:rsidP="00E41BB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372" w:type="dxa"/>
            <w:tcBorders>
              <w:top w:val="nil"/>
              <w:left w:val="nil"/>
              <w:bottom w:val="single" w:sz="4" w:space="0" w:color="auto"/>
              <w:right w:val="single" w:sz="4" w:space="0" w:color="auto"/>
            </w:tcBorders>
            <w:shd w:val="clear" w:color="auto" w:fill="auto"/>
            <w:noWrap/>
            <w:vAlign w:val="bottom"/>
            <w:hideMark/>
          </w:tcPr>
          <w:p w14:paraId="51BDD84C" w14:textId="6AFADA0F" w:rsidR="00E41BBB" w:rsidRPr="001B234F" w:rsidRDefault="00E41BBB" w:rsidP="00E41BBB">
            <w:pPr>
              <w:spacing w:after="0" w:line="240" w:lineRule="auto"/>
              <w:rPr>
                <w:rFonts w:ascii="Arial" w:eastAsia="Times New Roman" w:hAnsi="Arial" w:cs="Arial"/>
                <w:noProof/>
                <w:sz w:val="18"/>
                <w:szCs w:val="18"/>
                <w:lang w:eastAsia="es-CO"/>
              </w:rPr>
            </w:pPr>
            <w:r w:rsidRPr="001B234F">
              <w:rPr>
                <w:rFonts w:ascii="Arial" w:hAnsi="Arial" w:cs="Arial"/>
                <w:sz w:val="18"/>
                <w:szCs w:val="18"/>
              </w:rPr>
              <w:t>4. Tipos de ilustración.</w:t>
            </w:r>
          </w:p>
        </w:tc>
      </w:tr>
      <w:tr w:rsidR="00E41BBB" w:rsidRPr="001B234F" w14:paraId="52E43DED"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LOGRO II</w:t>
            </w:r>
          </w:p>
        </w:tc>
        <w:tc>
          <w:tcPr>
            <w:tcW w:w="9022" w:type="dxa"/>
            <w:gridSpan w:val="2"/>
            <w:tcBorders>
              <w:top w:val="nil"/>
              <w:left w:val="nil"/>
              <w:bottom w:val="single" w:sz="4" w:space="0" w:color="auto"/>
              <w:right w:val="single" w:sz="4" w:space="0" w:color="auto"/>
            </w:tcBorders>
            <w:shd w:val="clear" w:color="auto" w:fill="auto"/>
            <w:noWrap/>
            <w:vAlign w:val="center"/>
            <w:hideMark/>
          </w:tcPr>
          <w:p w14:paraId="0E223F54" w14:textId="1299F35B" w:rsidR="00E41BBB" w:rsidRPr="001B234F" w:rsidRDefault="00E41BBB" w:rsidP="00E41BBB">
            <w:pPr>
              <w:spacing w:after="0" w:line="240" w:lineRule="auto"/>
              <w:jc w:val="center"/>
              <w:rPr>
                <w:rFonts w:ascii="Arial" w:eastAsia="Times New Roman" w:hAnsi="Arial" w:cs="Arial"/>
                <w:b/>
                <w:noProof/>
                <w:sz w:val="18"/>
                <w:szCs w:val="18"/>
                <w:lang w:eastAsia="es-CO"/>
              </w:rPr>
            </w:pPr>
            <w:r w:rsidRPr="001B234F">
              <w:rPr>
                <w:rFonts w:ascii="Arial" w:eastAsia="Times New Roman" w:hAnsi="Arial" w:cs="Arial"/>
                <w:b/>
                <w:bCs/>
                <w:noProof/>
                <w:sz w:val="18"/>
                <w:szCs w:val="18"/>
                <w:lang w:eastAsia="es-CO"/>
              </w:rPr>
              <w:t>Identifica los diferentes tipos de ilustración que se utilizan en el diseño gráfico.</w:t>
            </w:r>
          </w:p>
        </w:tc>
      </w:tr>
      <w:tr w:rsidR="00E41BBB" w:rsidRPr="001B234F" w14:paraId="260C69CE"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36467D3B" w14:textId="58A7B1AC"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EJERCICIOS DIDÁCTICOS POR TEMA</w:t>
            </w:r>
          </w:p>
        </w:tc>
        <w:tc>
          <w:tcPr>
            <w:tcW w:w="9022" w:type="dxa"/>
            <w:gridSpan w:val="2"/>
            <w:tcBorders>
              <w:top w:val="nil"/>
              <w:left w:val="nil"/>
              <w:bottom w:val="single" w:sz="4" w:space="0" w:color="auto"/>
              <w:right w:val="single" w:sz="4" w:space="0" w:color="auto"/>
            </w:tcBorders>
            <w:shd w:val="clear" w:color="auto" w:fill="auto"/>
            <w:noWrap/>
            <w:vAlign w:val="center"/>
          </w:tcPr>
          <w:p w14:paraId="6DA6EE5A"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Creación de portadas</w:t>
            </w:r>
          </w:p>
          <w:p w14:paraId="17B4D728"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Ilustración infantil</w:t>
            </w:r>
          </w:p>
          <w:p w14:paraId="48F02B4D" w14:textId="77777777"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Ilustración de campaña</w:t>
            </w:r>
          </w:p>
          <w:p w14:paraId="14AC036F" w14:textId="69B37DAD" w:rsidR="00E41BBB" w:rsidRPr="001B234F" w:rsidRDefault="00E41BBB" w:rsidP="00E41BBB">
            <w:pPr>
              <w:spacing w:after="0" w:line="240" w:lineRule="auto"/>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Ilustración digital</w:t>
            </w:r>
          </w:p>
        </w:tc>
      </w:tr>
      <w:tr w:rsidR="00E41BBB" w:rsidRPr="001B234F" w14:paraId="2F808504"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3457FC76" w14:textId="77777777" w:rsidR="00E41BBB" w:rsidRPr="001B234F" w:rsidRDefault="00E41BBB" w:rsidP="00E41BBB">
            <w:pPr>
              <w:spacing w:after="0" w:line="240" w:lineRule="auto"/>
              <w:rPr>
                <w:rFonts w:ascii="Arial" w:eastAsia="Times New Roman" w:hAnsi="Arial" w:cs="Arial"/>
                <w:b/>
                <w:bCs/>
                <w:i/>
                <w:iCs/>
                <w:sz w:val="18"/>
                <w:szCs w:val="18"/>
                <w:lang w:eastAsia="es-CO"/>
              </w:rPr>
            </w:pPr>
            <w:r w:rsidRPr="001B234F">
              <w:rPr>
                <w:rFonts w:ascii="Arial" w:eastAsia="Times New Roman" w:hAnsi="Arial" w:cs="Arial"/>
                <w:b/>
                <w:bCs/>
                <w:i/>
                <w:iCs/>
                <w:sz w:val="18"/>
                <w:szCs w:val="18"/>
                <w:lang w:eastAsia="es-CO"/>
              </w:rPr>
              <w:t>RECURSO LECTOR</w:t>
            </w:r>
          </w:p>
          <w:p w14:paraId="08CD0D64"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c>
          <w:tcPr>
            <w:tcW w:w="9022" w:type="dxa"/>
            <w:gridSpan w:val="2"/>
            <w:tcBorders>
              <w:top w:val="nil"/>
              <w:left w:val="nil"/>
              <w:bottom w:val="single" w:sz="4" w:space="0" w:color="auto"/>
              <w:right w:val="single" w:sz="4" w:space="0" w:color="auto"/>
            </w:tcBorders>
            <w:shd w:val="clear" w:color="auto" w:fill="auto"/>
            <w:noWrap/>
            <w:vAlign w:val="center"/>
          </w:tcPr>
          <w:p w14:paraId="3D277BF0"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Manual Interactivo de Técnicas de Ilustración Digital Autor Héctor Demian Arriola Culajay</w:t>
            </w:r>
          </w:p>
          <w:p w14:paraId="2ECA73AB" w14:textId="77777777" w:rsidR="00E41BBB" w:rsidRPr="001B234F" w:rsidRDefault="00E41BBB" w:rsidP="00E41BBB">
            <w:pPr>
              <w:spacing w:after="0" w:line="240" w:lineRule="auto"/>
              <w:rPr>
                <w:rFonts w:ascii="Arial" w:eastAsia="Times New Roman" w:hAnsi="Arial" w:cs="Arial"/>
                <w:b/>
                <w:bCs/>
                <w:noProof/>
                <w:sz w:val="18"/>
                <w:szCs w:val="18"/>
                <w:lang w:eastAsia="es-CO"/>
              </w:rPr>
            </w:pPr>
            <w:hyperlink r:id="rId27" w:history="1">
              <w:r w:rsidRPr="001B234F">
                <w:rPr>
                  <w:rStyle w:val="Hipervnculo"/>
                  <w:rFonts w:ascii="Arial" w:eastAsia="Times New Roman" w:hAnsi="Arial" w:cs="Arial"/>
                  <w:b/>
                  <w:bCs/>
                  <w:noProof/>
                  <w:color w:val="auto"/>
                  <w:sz w:val="18"/>
                  <w:szCs w:val="18"/>
                  <w:lang w:eastAsia="es-CO"/>
                </w:rPr>
                <w:t>http://biblioteca.usac.edu.gt/tesis/02/02_2524.pdf</w:t>
              </w:r>
            </w:hyperlink>
          </w:p>
          <w:p w14:paraId="27C42A8F"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Libro Blanco de la ilustracion grafica Autor Federación de Asociaciones de Ilustradores Profesionales</w:t>
            </w:r>
          </w:p>
          <w:p w14:paraId="2BA175B6" w14:textId="77777777" w:rsidR="00E41BBB" w:rsidRPr="001B234F" w:rsidRDefault="00E41BBB" w:rsidP="00E41BBB">
            <w:pPr>
              <w:spacing w:after="0" w:line="240" w:lineRule="auto"/>
              <w:rPr>
                <w:rFonts w:ascii="Arial" w:eastAsia="Times New Roman" w:hAnsi="Arial" w:cs="Arial"/>
                <w:b/>
                <w:bCs/>
                <w:noProof/>
                <w:sz w:val="18"/>
                <w:szCs w:val="18"/>
                <w:lang w:eastAsia="es-CO"/>
              </w:rPr>
            </w:pPr>
            <w:hyperlink r:id="rId28" w:history="1">
              <w:r w:rsidRPr="001B234F">
                <w:rPr>
                  <w:rStyle w:val="Hipervnculo"/>
                  <w:rFonts w:ascii="Arial" w:eastAsia="Times New Roman" w:hAnsi="Arial" w:cs="Arial"/>
                  <w:b/>
                  <w:bCs/>
                  <w:noProof/>
                  <w:color w:val="auto"/>
                  <w:sz w:val="18"/>
                  <w:szCs w:val="18"/>
                  <w:lang w:eastAsia="es-CO"/>
                </w:rPr>
                <w:t>http://www.fadip.org/archivos/libroblanco.pdf</w:t>
              </w:r>
            </w:hyperlink>
          </w:p>
          <w:p w14:paraId="6C2D7EB6" w14:textId="77777777" w:rsidR="00E41BBB" w:rsidRPr="001B234F" w:rsidRDefault="00E41BBB" w:rsidP="00E41BBB">
            <w:pPr>
              <w:spacing w:after="0" w:line="240" w:lineRule="auto"/>
              <w:rPr>
                <w:rFonts w:ascii="Arial" w:eastAsia="Times New Roman" w:hAnsi="Arial" w:cs="Arial"/>
                <w:b/>
                <w:bCs/>
                <w:noProof/>
                <w:sz w:val="18"/>
                <w:szCs w:val="18"/>
                <w:lang w:eastAsia="es-CO"/>
              </w:rPr>
            </w:pPr>
            <w:r w:rsidRPr="001B234F">
              <w:rPr>
                <w:rFonts w:ascii="Arial" w:eastAsia="Times New Roman" w:hAnsi="Arial" w:cs="Arial"/>
                <w:b/>
                <w:bCs/>
                <w:noProof/>
                <w:sz w:val="18"/>
                <w:szCs w:val="18"/>
                <w:lang w:eastAsia="es-CO"/>
              </w:rPr>
              <w:t>De vocación a oﬁcio  Una guía profesionalde la ilustración Autores Sandra López, Ángel Domingo</w:t>
            </w:r>
          </w:p>
          <w:p w14:paraId="286303C8" w14:textId="77777777" w:rsidR="00E41BBB" w:rsidRPr="001B234F" w:rsidRDefault="00E41BBB" w:rsidP="00E41BBB">
            <w:pPr>
              <w:spacing w:after="0" w:line="240" w:lineRule="auto"/>
              <w:rPr>
                <w:rFonts w:ascii="Arial" w:eastAsia="Times New Roman" w:hAnsi="Arial" w:cs="Arial"/>
                <w:b/>
                <w:bCs/>
                <w:noProof/>
                <w:sz w:val="18"/>
                <w:szCs w:val="18"/>
                <w:lang w:eastAsia="es-CO"/>
              </w:rPr>
            </w:pPr>
            <w:hyperlink r:id="rId29" w:history="1">
              <w:r w:rsidRPr="001B234F">
                <w:rPr>
                  <w:rStyle w:val="Hipervnculo"/>
                  <w:rFonts w:ascii="Arial" w:eastAsia="Times New Roman" w:hAnsi="Arial" w:cs="Arial"/>
                  <w:b/>
                  <w:bCs/>
                  <w:noProof/>
                  <w:color w:val="auto"/>
                  <w:sz w:val="18"/>
                  <w:szCs w:val="18"/>
                  <w:lang w:eastAsia="es-CO"/>
                </w:rPr>
                <w:t>https://www.academia.edu/39562506/Gu%C3%ADa_profesional_de_la_ilustraci%C3%B3n</w:t>
              </w:r>
            </w:hyperlink>
          </w:p>
          <w:p w14:paraId="109B43B1"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p>
        </w:tc>
      </w:tr>
      <w:tr w:rsidR="00E41BBB" w:rsidRPr="001B234F" w14:paraId="63755D75"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SEMANA</w:t>
            </w:r>
          </w:p>
        </w:tc>
        <w:tc>
          <w:tcPr>
            <w:tcW w:w="1650" w:type="dxa"/>
            <w:tcBorders>
              <w:top w:val="nil"/>
              <w:left w:val="nil"/>
              <w:bottom w:val="single" w:sz="4" w:space="0" w:color="auto"/>
              <w:right w:val="single" w:sz="4" w:space="0" w:color="auto"/>
            </w:tcBorders>
            <w:shd w:val="clear" w:color="auto" w:fill="auto"/>
            <w:noWrap/>
            <w:vAlign w:val="center"/>
            <w:hideMark/>
          </w:tcPr>
          <w:p w14:paraId="41DEE198" w14:textId="77777777" w:rsidR="00E41BBB" w:rsidRPr="001B234F" w:rsidRDefault="00E41BBB" w:rsidP="00E41BBB">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FECHA</w:t>
            </w:r>
          </w:p>
        </w:tc>
        <w:tc>
          <w:tcPr>
            <w:tcW w:w="7372" w:type="dxa"/>
            <w:tcBorders>
              <w:top w:val="nil"/>
              <w:left w:val="nil"/>
              <w:bottom w:val="single" w:sz="4" w:space="0" w:color="auto"/>
              <w:right w:val="single" w:sz="4" w:space="0" w:color="auto"/>
            </w:tcBorders>
            <w:shd w:val="clear" w:color="auto" w:fill="auto"/>
            <w:noWrap/>
            <w:vAlign w:val="center"/>
            <w:hideMark/>
          </w:tcPr>
          <w:p w14:paraId="1E815A63" w14:textId="77777777" w:rsidR="00E41BBB" w:rsidRPr="001B234F" w:rsidRDefault="00E41BBB" w:rsidP="00E41BBB">
            <w:pPr>
              <w:spacing w:after="0" w:line="240" w:lineRule="auto"/>
              <w:jc w:val="center"/>
              <w:rPr>
                <w:rFonts w:ascii="Arial" w:eastAsia="Times New Roman" w:hAnsi="Arial" w:cs="Arial"/>
                <w:b/>
                <w:bCs/>
                <w:sz w:val="18"/>
                <w:szCs w:val="18"/>
                <w:lang w:val="en-AU" w:eastAsia="es-CO"/>
              </w:rPr>
            </w:pPr>
            <w:r w:rsidRPr="001B234F">
              <w:rPr>
                <w:rFonts w:ascii="Arial" w:eastAsia="Times New Roman" w:hAnsi="Arial" w:cs="Arial"/>
                <w:b/>
                <w:bCs/>
                <w:sz w:val="18"/>
                <w:szCs w:val="18"/>
                <w:lang w:val="en-AU" w:eastAsia="es-CO"/>
              </w:rPr>
              <w:t>TEMA</w:t>
            </w:r>
          </w:p>
        </w:tc>
      </w:tr>
      <w:tr w:rsidR="00E62655" w:rsidRPr="001B234F" w14:paraId="7DD23E79"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62655" w:rsidRPr="001B234F" w:rsidRDefault="00E62655" w:rsidP="00E6265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5</w:t>
            </w:r>
          </w:p>
        </w:tc>
        <w:tc>
          <w:tcPr>
            <w:tcW w:w="1650" w:type="dxa"/>
            <w:tcBorders>
              <w:top w:val="nil"/>
              <w:left w:val="nil"/>
              <w:bottom w:val="single" w:sz="4" w:space="0" w:color="auto"/>
              <w:right w:val="single" w:sz="4" w:space="0" w:color="auto"/>
            </w:tcBorders>
            <w:shd w:val="clear" w:color="auto" w:fill="auto"/>
            <w:noWrap/>
            <w:vAlign w:val="center"/>
          </w:tcPr>
          <w:p w14:paraId="18F16FF6" w14:textId="52163B1C" w:rsidR="00E62655" w:rsidRPr="001B234F" w:rsidRDefault="00E62655" w:rsidP="00E6265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372" w:type="dxa"/>
            <w:tcBorders>
              <w:top w:val="nil"/>
              <w:left w:val="nil"/>
              <w:bottom w:val="single" w:sz="4" w:space="0" w:color="auto"/>
              <w:right w:val="single" w:sz="4" w:space="0" w:color="auto"/>
            </w:tcBorders>
            <w:shd w:val="clear" w:color="auto" w:fill="auto"/>
            <w:noWrap/>
            <w:vAlign w:val="bottom"/>
            <w:hideMark/>
          </w:tcPr>
          <w:p w14:paraId="0160E8DE" w14:textId="69873FDA" w:rsidR="00E62655" w:rsidRPr="001B234F" w:rsidRDefault="00E62655" w:rsidP="00E62655">
            <w:pPr>
              <w:spacing w:after="0" w:line="240" w:lineRule="auto"/>
              <w:rPr>
                <w:rFonts w:ascii="Arial" w:eastAsia="Times New Roman" w:hAnsi="Arial" w:cs="Arial"/>
                <w:noProof/>
                <w:sz w:val="18"/>
                <w:szCs w:val="18"/>
                <w:lang w:val="en-AU" w:eastAsia="es-CO"/>
              </w:rPr>
            </w:pPr>
            <w:r w:rsidRPr="001B234F">
              <w:rPr>
                <w:rFonts w:ascii="Arial" w:hAnsi="Arial" w:cs="Arial"/>
                <w:sz w:val="18"/>
                <w:szCs w:val="18"/>
              </w:rPr>
              <w:t>5. Ilustración de portadas.</w:t>
            </w:r>
          </w:p>
        </w:tc>
      </w:tr>
      <w:tr w:rsidR="00E62655" w:rsidRPr="001B234F" w14:paraId="4950B9DE"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62655" w:rsidRPr="001B234F" w:rsidRDefault="00E62655" w:rsidP="00E6265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6</w:t>
            </w:r>
          </w:p>
        </w:tc>
        <w:tc>
          <w:tcPr>
            <w:tcW w:w="1650" w:type="dxa"/>
            <w:tcBorders>
              <w:top w:val="nil"/>
              <w:left w:val="nil"/>
              <w:bottom w:val="single" w:sz="4" w:space="0" w:color="auto"/>
              <w:right w:val="single" w:sz="4" w:space="0" w:color="auto"/>
            </w:tcBorders>
            <w:shd w:val="clear" w:color="auto" w:fill="auto"/>
            <w:noWrap/>
            <w:vAlign w:val="center"/>
          </w:tcPr>
          <w:p w14:paraId="571377F1" w14:textId="39E675EB" w:rsidR="00E62655" w:rsidRPr="001B234F" w:rsidRDefault="00E62655" w:rsidP="00E6265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372" w:type="dxa"/>
            <w:tcBorders>
              <w:top w:val="nil"/>
              <w:left w:val="nil"/>
              <w:bottom w:val="single" w:sz="4" w:space="0" w:color="auto"/>
              <w:right w:val="single" w:sz="4" w:space="0" w:color="auto"/>
            </w:tcBorders>
            <w:shd w:val="clear" w:color="auto" w:fill="auto"/>
            <w:noWrap/>
            <w:vAlign w:val="bottom"/>
            <w:hideMark/>
          </w:tcPr>
          <w:p w14:paraId="20ED43DA" w14:textId="7447D913" w:rsidR="00E62655" w:rsidRPr="001B234F" w:rsidRDefault="00E62655" w:rsidP="00E62655">
            <w:pPr>
              <w:spacing w:after="0" w:line="240" w:lineRule="auto"/>
              <w:rPr>
                <w:rFonts w:ascii="Arial" w:eastAsia="Times New Roman" w:hAnsi="Arial" w:cs="Arial"/>
                <w:noProof/>
                <w:sz w:val="18"/>
                <w:szCs w:val="18"/>
                <w:lang w:eastAsia="es-CO"/>
              </w:rPr>
            </w:pPr>
            <w:r w:rsidRPr="001B234F">
              <w:rPr>
                <w:rFonts w:ascii="Arial" w:hAnsi="Arial" w:cs="Arial"/>
                <w:sz w:val="18"/>
                <w:szCs w:val="18"/>
              </w:rPr>
              <w:t>6.  Ilustración infantil.</w:t>
            </w:r>
          </w:p>
        </w:tc>
      </w:tr>
      <w:tr w:rsidR="00E62655" w:rsidRPr="001B234F" w14:paraId="12FFF0CA"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62655" w:rsidRPr="001B234F" w:rsidRDefault="00E62655" w:rsidP="00E6265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7</w:t>
            </w:r>
          </w:p>
        </w:tc>
        <w:tc>
          <w:tcPr>
            <w:tcW w:w="1650" w:type="dxa"/>
            <w:tcBorders>
              <w:top w:val="nil"/>
              <w:left w:val="nil"/>
              <w:bottom w:val="single" w:sz="4" w:space="0" w:color="auto"/>
              <w:right w:val="single" w:sz="4" w:space="0" w:color="auto"/>
            </w:tcBorders>
            <w:shd w:val="clear" w:color="auto" w:fill="auto"/>
            <w:noWrap/>
            <w:vAlign w:val="center"/>
          </w:tcPr>
          <w:p w14:paraId="030E56CD" w14:textId="59467C8E" w:rsidR="00E62655" w:rsidRPr="001B234F" w:rsidRDefault="00E62655" w:rsidP="00E6265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372" w:type="dxa"/>
            <w:tcBorders>
              <w:top w:val="nil"/>
              <w:left w:val="nil"/>
              <w:bottom w:val="single" w:sz="4" w:space="0" w:color="auto"/>
              <w:right w:val="single" w:sz="4" w:space="0" w:color="auto"/>
            </w:tcBorders>
            <w:shd w:val="clear" w:color="auto" w:fill="auto"/>
            <w:noWrap/>
            <w:vAlign w:val="bottom"/>
            <w:hideMark/>
          </w:tcPr>
          <w:p w14:paraId="5824B350" w14:textId="05CCF468" w:rsidR="00E62655" w:rsidRPr="001B234F" w:rsidRDefault="00E62655" w:rsidP="00E62655">
            <w:pPr>
              <w:spacing w:after="0" w:line="240" w:lineRule="auto"/>
              <w:rPr>
                <w:rFonts w:ascii="Arial" w:eastAsia="Times New Roman" w:hAnsi="Arial" w:cs="Arial"/>
                <w:noProof/>
                <w:sz w:val="18"/>
                <w:szCs w:val="18"/>
                <w:lang w:eastAsia="es-CO"/>
              </w:rPr>
            </w:pPr>
            <w:r w:rsidRPr="001B234F">
              <w:rPr>
                <w:rFonts w:ascii="Arial" w:hAnsi="Arial" w:cs="Arial"/>
                <w:sz w:val="18"/>
                <w:szCs w:val="18"/>
              </w:rPr>
              <w:t>7. Ilustración para medios editoriales.</w:t>
            </w:r>
          </w:p>
        </w:tc>
      </w:tr>
      <w:tr w:rsidR="00E62655" w:rsidRPr="001B234F" w14:paraId="68B89886"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40039C1" w:rsidR="00E62655" w:rsidRPr="001B234F" w:rsidRDefault="00E62655" w:rsidP="00E6265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8</w:t>
            </w:r>
          </w:p>
        </w:tc>
        <w:tc>
          <w:tcPr>
            <w:tcW w:w="1650" w:type="dxa"/>
            <w:tcBorders>
              <w:top w:val="nil"/>
              <w:left w:val="nil"/>
              <w:bottom w:val="single" w:sz="4" w:space="0" w:color="auto"/>
              <w:right w:val="single" w:sz="4" w:space="0" w:color="auto"/>
            </w:tcBorders>
            <w:shd w:val="clear" w:color="auto" w:fill="auto"/>
            <w:noWrap/>
            <w:vAlign w:val="center"/>
          </w:tcPr>
          <w:p w14:paraId="4AA906FD" w14:textId="002538AB" w:rsidR="00E62655" w:rsidRPr="001B234F" w:rsidRDefault="00E62655" w:rsidP="00E6265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372" w:type="dxa"/>
            <w:tcBorders>
              <w:top w:val="nil"/>
              <w:left w:val="nil"/>
              <w:bottom w:val="single" w:sz="4" w:space="0" w:color="auto"/>
              <w:right w:val="single" w:sz="4" w:space="0" w:color="auto"/>
            </w:tcBorders>
            <w:shd w:val="clear" w:color="auto" w:fill="auto"/>
            <w:noWrap/>
            <w:vAlign w:val="bottom"/>
            <w:hideMark/>
          </w:tcPr>
          <w:p w14:paraId="517DF8A4" w14:textId="13E09085" w:rsidR="00E62655" w:rsidRPr="001B234F" w:rsidRDefault="00E62655" w:rsidP="00E62655">
            <w:pPr>
              <w:spacing w:after="0" w:line="240" w:lineRule="auto"/>
              <w:rPr>
                <w:rFonts w:ascii="Arial" w:eastAsia="Times New Roman" w:hAnsi="Arial" w:cs="Arial"/>
                <w:noProof/>
                <w:sz w:val="18"/>
                <w:szCs w:val="18"/>
                <w:lang w:eastAsia="es-CO"/>
              </w:rPr>
            </w:pPr>
            <w:r w:rsidRPr="001B234F">
              <w:rPr>
                <w:rFonts w:ascii="Arial" w:hAnsi="Arial" w:cs="Arial"/>
                <w:sz w:val="18"/>
                <w:szCs w:val="18"/>
              </w:rPr>
              <w:t>8. Ilustración digital.</w:t>
            </w:r>
          </w:p>
        </w:tc>
      </w:tr>
      <w:tr w:rsidR="00E62655" w:rsidRPr="001B234F" w14:paraId="7705B632"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3A5D1F64" w14:textId="4BAA1195" w:rsidR="00E62655" w:rsidRPr="001B234F" w:rsidRDefault="00E62655" w:rsidP="00E6265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i/>
                <w:iCs/>
                <w:sz w:val="18"/>
                <w:szCs w:val="18"/>
                <w:lang w:eastAsia="es-CO"/>
              </w:rPr>
              <w:t>evaluaciones</w:t>
            </w:r>
          </w:p>
        </w:tc>
        <w:tc>
          <w:tcPr>
            <w:tcW w:w="1650" w:type="dxa"/>
            <w:tcBorders>
              <w:top w:val="nil"/>
              <w:left w:val="nil"/>
              <w:bottom w:val="single" w:sz="4" w:space="0" w:color="auto"/>
              <w:right w:val="single" w:sz="4" w:space="0" w:color="auto"/>
            </w:tcBorders>
            <w:shd w:val="clear" w:color="auto" w:fill="auto"/>
            <w:noWrap/>
            <w:vAlign w:val="center"/>
          </w:tcPr>
          <w:p w14:paraId="218A1978" w14:textId="2EFBACDF" w:rsidR="00E62655" w:rsidRPr="001B234F" w:rsidRDefault="00E62655" w:rsidP="00E6265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372" w:type="dxa"/>
            <w:tcBorders>
              <w:top w:val="nil"/>
              <w:left w:val="nil"/>
              <w:bottom w:val="single" w:sz="4" w:space="0" w:color="auto"/>
              <w:right w:val="single" w:sz="4" w:space="0" w:color="auto"/>
            </w:tcBorders>
            <w:shd w:val="clear" w:color="auto" w:fill="auto"/>
            <w:noWrap/>
            <w:vAlign w:val="center"/>
          </w:tcPr>
          <w:p w14:paraId="49FFD7C6" w14:textId="54E9D735" w:rsidR="00E62655" w:rsidRPr="001B234F" w:rsidRDefault="00E62655" w:rsidP="00E62655">
            <w:pPr>
              <w:spacing w:after="0" w:line="240" w:lineRule="auto"/>
              <w:rPr>
                <w:rFonts w:ascii="Arial" w:hAnsi="Arial" w:cs="Arial"/>
                <w:sz w:val="18"/>
                <w:szCs w:val="18"/>
              </w:rPr>
            </w:pPr>
            <w:r w:rsidRPr="001B234F">
              <w:rPr>
                <w:rFonts w:ascii="Arial" w:hAnsi="Arial" w:cs="Arial"/>
                <w:sz w:val="18"/>
                <w:szCs w:val="18"/>
              </w:rPr>
              <w:t>Proceso evaluativo general</w:t>
            </w:r>
          </w:p>
        </w:tc>
      </w:tr>
      <w:tr w:rsidR="00E62655" w:rsidRPr="001B234F" w14:paraId="060B92CA" w14:textId="77777777" w:rsidTr="00033EF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tcPr>
          <w:p w14:paraId="033D268D" w14:textId="2CCC4935" w:rsidR="00E62655" w:rsidRPr="001B234F" w:rsidRDefault="00E62655" w:rsidP="00E62655">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650" w:type="dxa"/>
            <w:tcBorders>
              <w:top w:val="nil"/>
              <w:left w:val="nil"/>
              <w:bottom w:val="single" w:sz="4" w:space="0" w:color="auto"/>
              <w:right w:val="single" w:sz="4" w:space="0" w:color="auto"/>
            </w:tcBorders>
            <w:shd w:val="clear" w:color="auto" w:fill="auto"/>
            <w:noWrap/>
            <w:vAlign w:val="center"/>
          </w:tcPr>
          <w:p w14:paraId="5BFC9150" w14:textId="0823BC0F" w:rsidR="00E62655" w:rsidRPr="001B234F" w:rsidRDefault="00E62655" w:rsidP="00E62655">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372" w:type="dxa"/>
            <w:tcBorders>
              <w:top w:val="nil"/>
              <w:left w:val="nil"/>
              <w:bottom w:val="single" w:sz="4" w:space="0" w:color="auto"/>
              <w:right w:val="single" w:sz="4" w:space="0" w:color="auto"/>
            </w:tcBorders>
            <w:shd w:val="clear" w:color="auto" w:fill="auto"/>
            <w:noWrap/>
            <w:vAlign w:val="center"/>
          </w:tcPr>
          <w:p w14:paraId="035F9CB6" w14:textId="77777777" w:rsidR="00E62655" w:rsidRPr="001B234F" w:rsidRDefault="00E62655" w:rsidP="00E62655">
            <w:pPr>
              <w:spacing w:after="0" w:line="240" w:lineRule="auto"/>
              <w:rPr>
                <w:rFonts w:ascii="Arial" w:hAnsi="Arial" w:cs="Arial"/>
                <w:sz w:val="18"/>
                <w:szCs w:val="18"/>
              </w:rPr>
            </w:pPr>
          </w:p>
        </w:tc>
      </w:tr>
      <w:tr w:rsidR="00E62655" w:rsidRPr="001B234F" w14:paraId="7F5C6392"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62655" w:rsidRPr="001B234F" w:rsidRDefault="00E62655" w:rsidP="00E62655">
            <w:pPr>
              <w:spacing w:after="0" w:line="240" w:lineRule="auto"/>
              <w:jc w:val="center"/>
              <w:rPr>
                <w:rFonts w:ascii="Arial" w:eastAsia="Times New Roman" w:hAnsi="Arial" w:cs="Arial"/>
                <w:b/>
                <w:bCs/>
                <w:sz w:val="18"/>
                <w:szCs w:val="18"/>
                <w:lang w:eastAsia="es-CO"/>
              </w:rPr>
            </w:pPr>
            <w:r w:rsidRPr="001B234F">
              <w:rPr>
                <w:rFonts w:ascii="Arial" w:eastAsia="Times New Roman" w:hAnsi="Arial" w:cs="Arial"/>
                <w:b/>
                <w:bCs/>
                <w:sz w:val="18"/>
                <w:szCs w:val="18"/>
                <w:lang w:eastAsia="es-CO"/>
              </w:rPr>
              <w:t>PROPUESTA METODOLÓGICA</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21560F5F" w:rsidR="00E62655" w:rsidRPr="001B234F" w:rsidRDefault="00E62655" w:rsidP="00E62655">
            <w:pPr>
              <w:jc w:val="both"/>
              <w:rPr>
                <w:rFonts w:ascii="Arial" w:hAnsi="Arial" w:cs="Arial"/>
                <w:sz w:val="18"/>
                <w:szCs w:val="18"/>
              </w:rPr>
            </w:pPr>
            <w:r w:rsidRPr="001B234F">
              <w:rPr>
                <w:rFonts w:ascii="Arial" w:hAnsi="Arial" w:cs="Arial"/>
                <w:sz w:val="18"/>
                <w:szCs w:val="18"/>
              </w:rPr>
              <w:t>En la asignatura de diseño se pretende que el estudiante por medio de elementos visuales construidos por cada uno de ellos y retomados desde los conocimientos adquiridos durante cada sesión, se fomente la creatividad y la resolución de problemas a partir de parámetros ya establecidos, es decir, cada estudiante usara los conocimientos para crear ilustraciones, diseños entre otros por medio de bases establecidas en escuelas del diseño. Cada escuela del diseño proporcionara diferentes técnicas que el alumno deberá retomar, interiorizar y poner en práctica. Cabe resaltar que los educandos deberán relacionar la tecnología con el diseño por medio de herramientas virtuales o TIC y aplicarlas en nuevas propuestas que serán modificadas según su entorno social y cultural. Dentro de estos entornos los alumnos mejoraran sus destrezas ya que ellos observaran cambios a nivel social y cultual, cambios que son de suma importancia para el diseño ya que según un elemento como la moda y la percepción de los diferentes ejes del entorno harán que los estudiantes tengan el concepto de la adaptabilidad. Por tal razón, los pasos a seguir durante las sesiones comprenden lo siguiente:</w:t>
            </w:r>
          </w:p>
          <w:p w14:paraId="2CF8A379" w14:textId="611BA444" w:rsidR="00E62655" w:rsidRPr="001B234F" w:rsidRDefault="00E62655" w:rsidP="00E62655">
            <w:pPr>
              <w:pStyle w:val="Prrafodelista"/>
              <w:numPr>
                <w:ilvl w:val="0"/>
                <w:numId w:val="19"/>
              </w:numPr>
              <w:jc w:val="both"/>
              <w:rPr>
                <w:rFonts w:ascii="Arial" w:hAnsi="Arial" w:cs="Arial"/>
                <w:sz w:val="18"/>
                <w:szCs w:val="18"/>
              </w:rPr>
            </w:pPr>
            <w:r w:rsidRPr="001B234F">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017A8BD0" w:rsidR="00E62655" w:rsidRPr="001B234F" w:rsidRDefault="00E62655" w:rsidP="00E62655">
            <w:pPr>
              <w:pStyle w:val="Prrafodelista"/>
              <w:numPr>
                <w:ilvl w:val="0"/>
                <w:numId w:val="19"/>
              </w:numPr>
              <w:spacing w:after="0" w:line="240" w:lineRule="auto"/>
              <w:jc w:val="both"/>
              <w:rPr>
                <w:rFonts w:ascii="Arial" w:eastAsia="Times New Roman" w:hAnsi="Arial" w:cs="Arial"/>
                <w:sz w:val="18"/>
                <w:szCs w:val="18"/>
                <w:lang w:val="es-CO" w:eastAsia="es-CO"/>
              </w:rPr>
            </w:pPr>
            <w:r w:rsidRPr="001B234F">
              <w:rPr>
                <w:rFonts w:ascii="Arial" w:hAnsi="Arial" w:cs="Arial"/>
                <w:sz w:val="18"/>
                <w:szCs w:val="18"/>
              </w:rPr>
              <w:t xml:space="preserve">El temario se basa en realizar una retroalimentación de los temas vistos anteriormente mostrados en sesiones anteriores, así el estudiante interiorizara el concepto enfocado en la creatividad y la adaptabilidad creando conceptos claros y relacionándolos con la tecnología y el diseño. </w:t>
            </w:r>
          </w:p>
          <w:p w14:paraId="2600AA2C" w14:textId="0E3585CB" w:rsidR="00E62655" w:rsidRPr="001B234F" w:rsidRDefault="00E62655" w:rsidP="00E62655">
            <w:pPr>
              <w:pStyle w:val="Prrafodelista"/>
              <w:numPr>
                <w:ilvl w:val="0"/>
                <w:numId w:val="19"/>
              </w:numPr>
              <w:spacing w:after="0" w:line="240" w:lineRule="auto"/>
              <w:jc w:val="both"/>
              <w:rPr>
                <w:rFonts w:ascii="Arial" w:eastAsia="Times New Roman" w:hAnsi="Arial" w:cs="Arial"/>
                <w:sz w:val="18"/>
                <w:szCs w:val="18"/>
                <w:lang w:val="es-CO" w:eastAsia="es-CO"/>
              </w:rPr>
            </w:pPr>
            <w:r w:rsidRPr="001B234F">
              <w:rPr>
                <w:rFonts w:ascii="Arial" w:eastAsia="Times New Roman" w:hAnsi="Arial" w:cs="Arial"/>
                <w:sz w:val="18"/>
                <w:szCs w:val="18"/>
                <w:lang w:val="es-CO" w:eastAsia="es-CO"/>
              </w:rPr>
              <w:t xml:space="preserve">Se realizan </w:t>
            </w:r>
            <w:r w:rsidRPr="001B234F">
              <w:rPr>
                <w:rFonts w:ascii="Arial" w:eastAsia="Times New Roman" w:hAnsi="Arial" w:cs="Arial"/>
                <w:sz w:val="18"/>
                <w:szCs w:val="18"/>
                <w:lang w:eastAsia="es-CO"/>
              </w:rPr>
              <w:t xml:space="preserve">presentaciones en PowerPoint, con las ejemplificaciones necesarias y apoyándose en videos de técnicas, explicaciones de elementos visuales, que construirán en el estudiante diferentes soluciones a las necesidades sociales y culturales.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7B6EFA18" w:rsidR="00E62655" w:rsidRPr="001B234F" w:rsidRDefault="00E62655" w:rsidP="00E62655">
            <w:pPr>
              <w:pStyle w:val="Prrafodelista"/>
              <w:numPr>
                <w:ilvl w:val="0"/>
                <w:numId w:val="19"/>
              </w:numPr>
              <w:spacing w:after="0" w:line="240" w:lineRule="auto"/>
              <w:jc w:val="both"/>
              <w:rPr>
                <w:rFonts w:ascii="Arial" w:eastAsia="Times New Roman" w:hAnsi="Arial" w:cs="Arial"/>
                <w:sz w:val="18"/>
                <w:szCs w:val="18"/>
                <w:lang w:val="es-CO" w:eastAsia="es-CO"/>
              </w:rPr>
            </w:pPr>
            <w:r w:rsidRPr="001B234F">
              <w:rPr>
                <w:rFonts w:ascii="Arial" w:eastAsia="Times New Roman" w:hAnsi="Arial" w:cs="Arial"/>
                <w:sz w:val="18"/>
                <w:szCs w:val="18"/>
                <w:lang w:eastAsia="es-CO"/>
              </w:rPr>
              <w:t xml:space="preserve">Dentro de lo mencionado anteriormente y por medio de técnicas ya instauradas por las escuelas del diseño el estudiante retomara los conceptos y los adaptara según la necesidad de su entorno, haciendo que el estudiante pula las técnicas y las haga parte de él.  </w:t>
            </w:r>
          </w:p>
          <w:p w14:paraId="53B07E48" w14:textId="75FCE217" w:rsidR="00E62655" w:rsidRPr="001B234F" w:rsidRDefault="00E62655" w:rsidP="00E62655">
            <w:pPr>
              <w:pStyle w:val="Prrafodelista"/>
              <w:numPr>
                <w:ilvl w:val="0"/>
                <w:numId w:val="19"/>
              </w:numPr>
              <w:spacing w:after="0" w:line="240" w:lineRule="auto"/>
              <w:jc w:val="both"/>
              <w:rPr>
                <w:rFonts w:ascii="Arial" w:eastAsia="Times New Roman" w:hAnsi="Arial" w:cs="Arial"/>
                <w:sz w:val="18"/>
                <w:szCs w:val="18"/>
                <w:lang w:val="es-CO" w:eastAsia="es-CO"/>
              </w:rPr>
            </w:pPr>
            <w:r w:rsidRPr="001B234F">
              <w:rPr>
                <w:rFonts w:ascii="Arial" w:eastAsia="Times New Roman" w:hAnsi="Arial" w:cs="Arial"/>
                <w:sz w:val="18"/>
                <w:szCs w:val="18"/>
                <w:lang w:val="es-CO" w:eastAsia="es-CO"/>
              </w:rPr>
              <w:t xml:space="preserve">Igualmente, se emplean actividades prácticas donde se implementa la creatividad, creación de elementos visuales (diseños, presentaciones, dibujos, ilustraciones, mapas mentales entre otros) donde el estudiante retroalimenta lo visto y lo relaciona con las necesidades de su entorno, la creatividad y la relación de la tecnología con el diseño y su impacto social. </w:t>
            </w:r>
          </w:p>
          <w:p w14:paraId="56FB8856" w14:textId="77777777" w:rsidR="00E62655" w:rsidRPr="001B234F" w:rsidRDefault="00E62655" w:rsidP="00E62655">
            <w:pPr>
              <w:pStyle w:val="Prrafodelista"/>
              <w:spacing w:after="0" w:line="240" w:lineRule="auto"/>
              <w:jc w:val="both"/>
              <w:rPr>
                <w:rFonts w:ascii="Arial" w:eastAsia="Times New Roman" w:hAnsi="Arial" w:cs="Arial"/>
                <w:sz w:val="18"/>
                <w:szCs w:val="18"/>
                <w:lang w:val="es-CO" w:eastAsia="es-CO"/>
              </w:rPr>
            </w:pPr>
          </w:p>
          <w:p w14:paraId="2F37BF2E" w14:textId="77777777" w:rsidR="00E62655" w:rsidRPr="001B234F" w:rsidRDefault="00E62655" w:rsidP="00E62655">
            <w:pPr>
              <w:spacing w:after="0" w:line="240" w:lineRule="auto"/>
              <w:jc w:val="both"/>
              <w:rPr>
                <w:rFonts w:ascii="Arial" w:eastAsia="Times New Roman" w:hAnsi="Arial" w:cs="Arial"/>
                <w:sz w:val="18"/>
                <w:szCs w:val="18"/>
                <w:lang w:eastAsia="es-CO"/>
              </w:rPr>
            </w:pPr>
            <w:r w:rsidRPr="001B234F">
              <w:rPr>
                <w:rFonts w:ascii="Arial" w:eastAsia="Times New Roman" w:hAnsi="Arial" w:cs="Arial"/>
                <w:sz w:val="18"/>
                <w:szCs w:val="18"/>
                <w:lang w:eastAsia="es-CO"/>
              </w:rPr>
              <w:t xml:space="preserve">VENTAJAS: </w:t>
            </w:r>
          </w:p>
          <w:p w14:paraId="0F217900" w14:textId="0EABD879"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 xml:space="preserve">Se crean andamiajes básicos entre el estudiante y el concepto. </w:t>
            </w:r>
          </w:p>
          <w:p w14:paraId="506006AA" w14:textId="77244471"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Se aprende mediante la relación observación-practica.</w:t>
            </w:r>
          </w:p>
          <w:p w14:paraId="06F69E2C" w14:textId="488580D9"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lastRenderedPageBreak/>
              <w:t xml:space="preserve">Se crean vínculos entre la tecnología y el diseño y como estos impactan en la sociedad. </w:t>
            </w:r>
          </w:p>
          <w:p w14:paraId="5C03F996" w14:textId="4A783B81"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Se retoman diferencias y similitudes entre la creatividad y la técnica.</w:t>
            </w:r>
          </w:p>
          <w:p w14:paraId="06819EDE" w14:textId="2F561CE7"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 xml:space="preserve">Se promueve el análisis y la creación de habilidades enfocadas en lo manual y lo virtual como son las TIC. </w:t>
            </w:r>
          </w:p>
          <w:p w14:paraId="74E4623F" w14:textId="5196C5CB"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Crea diferentes soluciones a necesidades encontradas en el ambiente.</w:t>
            </w:r>
          </w:p>
          <w:p w14:paraId="1731AC03" w14:textId="14BA2D3A"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 xml:space="preserve">Practica la formación y la creación de elementos visuales a partir de técnicas basadas en las escuelas del diseño. </w:t>
            </w:r>
          </w:p>
          <w:p w14:paraId="00816716" w14:textId="59F47D82" w:rsidR="00E62655" w:rsidRPr="001B234F" w:rsidRDefault="00E62655" w:rsidP="00E62655">
            <w:pPr>
              <w:pStyle w:val="NormalWeb"/>
              <w:numPr>
                <w:ilvl w:val="0"/>
                <w:numId w:val="18"/>
              </w:numPr>
              <w:shd w:val="clear" w:color="auto" w:fill="FFFFFF"/>
              <w:jc w:val="both"/>
              <w:rPr>
                <w:rFonts w:ascii="Arial" w:hAnsi="Arial" w:cs="Arial"/>
                <w:sz w:val="18"/>
                <w:szCs w:val="18"/>
              </w:rPr>
            </w:pPr>
            <w:r w:rsidRPr="001B234F">
              <w:rPr>
                <w:rFonts w:ascii="Arial" w:hAnsi="Arial" w:cs="Arial"/>
                <w:sz w:val="18"/>
                <w:szCs w:val="18"/>
              </w:rPr>
              <w:t>Es propicio para aquellos estudiantes que poseen la inteligencia espacial.</w:t>
            </w:r>
          </w:p>
        </w:tc>
      </w:tr>
      <w:tr w:rsidR="00E62655" w:rsidRPr="001B234F" w14:paraId="395EE960" w14:textId="77777777" w:rsidTr="00E62655">
        <w:trPr>
          <w:trHeight w:val="291"/>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45DE1E0B" w:rsidR="00E62655" w:rsidRPr="001B234F" w:rsidRDefault="00E62655" w:rsidP="00E62655">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MODELO EVALUATIVO</w:t>
            </w:r>
          </w:p>
        </w:tc>
        <w:tc>
          <w:tcPr>
            <w:tcW w:w="90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FE1504" w14:textId="77777777" w:rsidR="004647DE" w:rsidRPr="00D671E9" w:rsidRDefault="004647DE" w:rsidP="004647D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E62655" w:rsidRPr="001B234F" w:rsidRDefault="00E62655" w:rsidP="00E62655">
            <w:pPr>
              <w:spacing w:after="0" w:line="240" w:lineRule="auto"/>
              <w:jc w:val="center"/>
              <w:rPr>
                <w:rFonts w:ascii="Arial" w:eastAsia="Times New Roman" w:hAnsi="Arial" w:cs="Arial"/>
                <w:b/>
                <w:bCs/>
                <w:sz w:val="18"/>
                <w:szCs w:val="18"/>
                <w:lang w:eastAsia="es-CO"/>
              </w:rPr>
            </w:pPr>
          </w:p>
        </w:tc>
      </w:tr>
    </w:tbl>
    <w:p w14:paraId="3277820D" w14:textId="6BDD91F2" w:rsidR="00967006" w:rsidRPr="002F2205"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2F2205" w:rsidRPr="002F2205" w14:paraId="53D68021" w14:textId="77777777" w:rsidTr="00C4538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EA96D" w14:textId="56C02F0E" w:rsidR="00BE146E" w:rsidRPr="002F2205" w:rsidRDefault="002F2205" w:rsidP="002F2205">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BE146E" w:rsidRPr="002F2205">
              <w:rPr>
                <w:rFonts w:ascii="Arial" w:eastAsia="Times New Roman" w:hAnsi="Arial" w:cs="Arial"/>
                <w:b/>
                <w:bCs/>
                <w:sz w:val="20"/>
                <w:szCs w:val="20"/>
                <w:lang w:eastAsia="es-CO"/>
              </w:rPr>
              <w:t xml:space="preserve">A </w:t>
            </w:r>
          </w:p>
        </w:tc>
      </w:tr>
      <w:tr w:rsidR="002F2205" w:rsidRPr="002F2205" w14:paraId="47EBB071" w14:textId="77777777" w:rsidTr="00C4538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FE6168" w14:textId="77777777" w:rsidR="00BE146E" w:rsidRPr="002F2205" w:rsidRDefault="00BE146E" w:rsidP="00C45381">
            <w:pPr>
              <w:spacing w:after="0" w:line="240" w:lineRule="auto"/>
              <w:jc w:val="center"/>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BIMESTRE I</w:t>
            </w:r>
          </w:p>
        </w:tc>
      </w:tr>
      <w:tr w:rsidR="002F2205" w:rsidRPr="002F2205" w14:paraId="3FE4CD0C"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DCBAD7"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9F89124"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15D55BA7"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9B1D53"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4C0DC6F" w14:textId="62AB001B"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https://www.youtube.com/watch?v=h6fhB08go70</w:t>
            </w:r>
          </w:p>
        </w:tc>
      </w:tr>
      <w:tr w:rsidR="002F2205" w:rsidRPr="002F2205" w14:paraId="288EC28F"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29DA87"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1B1441D" w14:textId="7DCDC4E1"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https://www.youtube.com/watch?v=1DNRhI6EeaU</w:t>
            </w:r>
          </w:p>
        </w:tc>
      </w:tr>
      <w:tr w:rsidR="002F2205" w:rsidRPr="002F2205" w14:paraId="7D94FA8D"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CAC05E"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8429684" w14:textId="0B320210"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https://www.youtube.com/watch?v=HE7o0EtyCaU</w:t>
            </w:r>
          </w:p>
        </w:tc>
      </w:tr>
      <w:tr w:rsidR="002F2205" w:rsidRPr="002F2205" w14:paraId="1C199DAA"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5CE0B1"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124CEAE" w14:textId="62114023"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https://www.youtube.com/watch?v=Rd6HYvVgSXA</w:t>
            </w:r>
          </w:p>
        </w:tc>
      </w:tr>
      <w:tr w:rsidR="002F2205" w:rsidRPr="002F2205" w14:paraId="7506DDAC"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C23BEE"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F81E3A4"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21201771"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72FA2F"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CF4A9BB" w14:textId="65CBE21D"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https://www.youtube.com/watch?v=c0OqunWg5mg</w:t>
            </w:r>
          </w:p>
        </w:tc>
      </w:tr>
      <w:tr w:rsidR="002F2205" w:rsidRPr="002F2205" w14:paraId="5D61B8CB"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301FD7"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C427A7C" w14:textId="6E50C5E3"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https://www.youtube.com/watch?v=reKjxLeYeLY</w:t>
            </w:r>
          </w:p>
        </w:tc>
      </w:tr>
      <w:tr w:rsidR="002F2205" w:rsidRPr="002F2205" w14:paraId="42AE8223"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FB241C"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5A4E9EA" w14:textId="166DFA37"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https://www.arquitecturaydiseno.es/arquitectura/maestros-bauhaus_2515</w:t>
            </w:r>
          </w:p>
        </w:tc>
      </w:tr>
      <w:tr w:rsidR="002F2205" w:rsidRPr="002F2205" w14:paraId="64453DBB"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C3412C"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A80143" w14:textId="6C566714"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https://www.revistadearte.com/2019/10/28/la-bauhaus-explicada-en-14-obras-maestras-de-la-coleccion-thyseen/</w:t>
            </w:r>
          </w:p>
        </w:tc>
      </w:tr>
      <w:tr w:rsidR="002F2205" w:rsidRPr="002F2205" w14:paraId="67FEA905" w14:textId="77777777" w:rsidTr="00C4538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5E1955"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BIMESTRE II</w:t>
            </w:r>
          </w:p>
        </w:tc>
      </w:tr>
      <w:tr w:rsidR="002F2205" w:rsidRPr="002F2205" w14:paraId="063B0EE6"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A7082C"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5F15448"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46E447A7"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B73EA3"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AEAA5B7" w14:textId="2A4F6B7E"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https://www.youtube.com/watch?v=frUDoJDO_XE</w:t>
            </w:r>
          </w:p>
        </w:tc>
      </w:tr>
      <w:tr w:rsidR="002F2205" w:rsidRPr="002F2205" w14:paraId="31B3164C"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9DBA58"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402924B" w14:textId="2183DB41"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https://design.tutsplus.com/es/articles/retro-design-trend-create-the-80s-style-with-fonts-text-effects-and-more--cms-34279</w:t>
            </w:r>
          </w:p>
        </w:tc>
      </w:tr>
      <w:tr w:rsidR="002F2205" w:rsidRPr="002F2205" w14:paraId="32BAF3D5"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6B2D4A"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B534E5" w14:textId="79286584"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https://www.youtube.com/watch?v=z52S4uDV1bU</w:t>
            </w:r>
          </w:p>
        </w:tc>
      </w:tr>
      <w:tr w:rsidR="002F2205" w:rsidRPr="002F2205" w14:paraId="0DF50D28"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290686"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5EC1BD8" w14:textId="498861FD"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https://www.youtube.com/watch?v=c9CerzcAy-8</w:t>
            </w:r>
          </w:p>
        </w:tc>
      </w:tr>
      <w:tr w:rsidR="002F2205" w:rsidRPr="002F2205" w14:paraId="450987F5"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066949"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A01E05F"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5F0E7B02"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B1ADFA"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506C1FD8" w14:textId="5A0116D0"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https://www.youtube.com/watch?v=qg12Mv0gMwU</w:t>
            </w:r>
          </w:p>
        </w:tc>
      </w:tr>
      <w:tr w:rsidR="002F2205" w:rsidRPr="002F2205" w14:paraId="4AB71B55"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91D7E3"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B140956" w14:textId="735126B6"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https://www.crehana.com/blog/diseno-grafico/crear-propia-tipografia/</w:t>
            </w:r>
          </w:p>
        </w:tc>
      </w:tr>
      <w:tr w:rsidR="002F2205" w:rsidRPr="002F2205" w14:paraId="5025427E"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A065B7"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D6B1584" w14:textId="2B5ACC39"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https://www.youtube.com/watch?v=AtTDEfBPgOM</w:t>
            </w:r>
          </w:p>
        </w:tc>
      </w:tr>
      <w:tr w:rsidR="002F2205" w:rsidRPr="002F2205" w14:paraId="0735E0C2"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74B7EF"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8C135B2" w14:textId="449C97F4"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https://imborrable.com/blog/tipografias-que-son/</w:t>
            </w:r>
          </w:p>
        </w:tc>
      </w:tr>
      <w:tr w:rsidR="002F2205" w:rsidRPr="002F2205" w14:paraId="3C48D350" w14:textId="77777777" w:rsidTr="00C4538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FC25F4"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BIMESTRE III</w:t>
            </w:r>
          </w:p>
        </w:tc>
      </w:tr>
      <w:tr w:rsidR="002F2205" w:rsidRPr="002F2205" w14:paraId="31F476E7"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DF7D74"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8DC995E"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6455966B"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8247E6"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30CFD13" w14:textId="6129922E"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https://portalacademico.cch.unam.mx/teg1/importancia-expresion-grafica/el-dibujo-en-la-expresion-grafica</w:t>
            </w:r>
          </w:p>
        </w:tc>
      </w:tr>
      <w:tr w:rsidR="002F2205" w:rsidRPr="002F2205" w14:paraId="08F577EB"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7882E1"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441BCD2" w14:textId="3DE61337"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https://www.youtube.com/watch?v=7N2v0bpNFKA</w:t>
            </w:r>
          </w:p>
        </w:tc>
      </w:tr>
      <w:tr w:rsidR="002F2205" w:rsidRPr="002F2205" w14:paraId="35AE52D6"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062B9E"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3C41D8C" w14:textId="79C4CDD5"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https://www.youtube.com/watch?v=o-D56Vx9mBo</w:t>
            </w:r>
          </w:p>
        </w:tc>
      </w:tr>
      <w:tr w:rsidR="002F2205" w:rsidRPr="002F2205" w14:paraId="5C187AB2"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ACA073"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8944B46" w14:textId="6A70FE11"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https://www.youtube.com/watch?v=6D_93jE0k1o</w:t>
            </w:r>
          </w:p>
        </w:tc>
      </w:tr>
      <w:tr w:rsidR="002F2205" w:rsidRPr="002F2205" w14:paraId="3139C855"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27D655"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D564249"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44568C25"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7283E"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35F9150" w14:textId="15C4FFB5"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https://www.youtube.com/watch?v=g--3EP5wf9c</w:t>
            </w:r>
          </w:p>
        </w:tc>
      </w:tr>
      <w:tr w:rsidR="002F2205" w:rsidRPr="002F2205" w14:paraId="3919BD6B"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4B385D"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BBE2838" w14:textId="3C050199"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https://www.youtube.com/watch?v=Nv4oCGoRJcY</w:t>
            </w:r>
          </w:p>
        </w:tc>
      </w:tr>
      <w:tr w:rsidR="002F2205" w:rsidRPr="002F2205" w14:paraId="215F2ACC"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8479E1"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4447592" w14:textId="19C18B94"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https://www.youtube.com/watch?v=fFgROHVrCy4</w:t>
            </w:r>
          </w:p>
        </w:tc>
      </w:tr>
      <w:tr w:rsidR="002F2205" w:rsidRPr="002F2205" w14:paraId="5A4CC0C3"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F995E5"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3F85E77" w14:textId="6811E00A"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http://geometriaparajulia.blogspot.com/2016/09/normalizacion-cortes-secciones-y-roturas.html</w:t>
            </w:r>
          </w:p>
        </w:tc>
      </w:tr>
      <w:tr w:rsidR="002F2205" w:rsidRPr="002F2205" w14:paraId="0B5A09A4" w14:textId="77777777" w:rsidTr="00C4538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8BE842"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BIMESTRE IV</w:t>
            </w:r>
          </w:p>
        </w:tc>
      </w:tr>
      <w:tr w:rsidR="002F2205" w:rsidRPr="002F2205" w14:paraId="22F19B06"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308E01"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9C48366"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030EB189"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D50D26"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D6627B8" w14:textId="06CB5344"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https://www.youtube.com/watch?v=TPAzEqOYojU</w:t>
            </w:r>
          </w:p>
        </w:tc>
      </w:tr>
      <w:tr w:rsidR="002F2205" w:rsidRPr="002F2205" w14:paraId="770C16F9"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BD99A0"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5BB8C8F" w14:textId="3C2FB3D4"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https://www.crehana.com/blog/dibujo-pintura/que-son-ilustraciones/</w:t>
            </w:r>
          </w:p>
        </w:tc>
      </w:tr>
      <w:tr w:rsidR="002F2205" w:rsidRPr="002F2205" w14:paraId="68E70BBE"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DA442C"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1760D3F" w14:textId="02F5D8EB"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https://www.youtube.com/watch?v=GnIsmnG-qnE</w:t>
            </w:r>
          </w:p>
        </w:tc>
      </w:tr>
      <w:tr w:rsidR="002F2205" w:rsidRPr="002F2205" w14:paraId="08CD23EF"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BA5A69"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22B0E37" w14:textId="11B714AE"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https://www.youtube.com/watch?v=3l4C0n2x2Ck</w:t>
            </w:r>
          </w:p>
        </w:tc>
      </w:tr>
      <w:tr w:rsidR="002F2205" w:rsidRPr="002F2205" w14:paraId="7528D25E"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E84B09"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A936F7D" w14:textId="77777777" w:rsidR="00BE146E" w:rsidRPr="002F2205" w:rsidRDefault="00BE146E" w:rsidP="00C45381">
            <w:pPr>
              <w:spacing w:after="0" w:line="240" w:lineRule="auto"/>
              <w:rPr>
                <w:rFonts w:ascii="Arial" w:eastAsia="Times New Roman" w:hAnsi="Arial" w:cs="Arial"/>
                <w:b/>
                <w:bCs/>
                <w:sz w:val="20"/>
                <w:szCs w:val="20"/>
                <w:lang w:eastAsia="es-CO"/>
              </w:rPr>
            </w:pPr>
          </w:p>
        </w:tc>
      </w:tr>
      <w:tr w:rsidR="002F2205" w:rsidRPr="002F2205" w14:paraId="3F260962"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1B56B0"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5D95F33" w14:textId="7A829C5D"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https://www.youtube.com/watch?v=IGB-I2KUgvE</w:t>
            </w:r>
          </w:p>
        </w:tc>
      </w:tr>
      <w:tr w:rsidR="002F2205" w:rsidRPr="002F2205" w14:paraId="2C5C3822"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42D6FC"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C3E47FA" w14:textId="713DAAE3"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https://www.youtube.com/watch?v=h9ny54y-FUs</w:t>
            </w:r>
          </w:p>
        </w:tc>
      </w:tr>
      <w:tr w:rsidR="002F2205" w:rsidRPr="002F2205" w14:paraId="356E44D8"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42FF"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B3117E3" w14:textId="10CAEDE0"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https://www.rayitasazules.com/historia-del-diseno-editorial-ilustrada/</w:t>
            </w:r>
          </w:p>
        </w:tc>
      </w:tr>
      <w:tr w:rsidR="002F2205" w:rsidRPr="002F2205" w14:paraId="5D4B8959" w14:textId="77777777" w:rsidTr="00C453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53E317" w14:textId="77777777" w:rsidR="00BE146E" w:rsidRPr="002F2205" w:rsidRDefault="00BE146E"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73BD447" w14:textId="186D0766" w:rsidR="00BE146E" w:rsidRPr="002F2205" w:rsidRDefault="00065F80" w:rsidP="00C45381">
            <w:pPr>
              <w:spacing w:after="0" w:line="240" w:lineRule="auto"/>
              <w:rPr>
                <w:rFonts w:ascii="Arial" w:eastAsia="Times New Roman" w:hAnsi="Arial" w:cs="Arial"/>
                <w:b/>
                <w:bCs/>
                <w:sz w:val="20"/>
                <w:szCs w:val="20"/>
                <w:lang w:eastAsia="es-CO"/>
              </w:rPr>
            </w:pPr>
            <w:r w:rsidRPr="002F2205">
              <w:rPr>
                <w:rFonts w:ascii="Arial" w:eastAsia="Times New Roman" w:hAnsi="Arial" w:cs="Arial"/>
                <w:b/>
                <w:bCs/>
                <w:sz w:val="20"/>
                <w:szCs w:val="20"/>
                <w:lang w:eastAsia="es-CO"/>
              </w:rPr>
              <w:t>https://www.youtube.com/watch?v=fAgws5z5oQE</w:t>
            </w:r>
          </w:p>
        </w:tc>
      </w:tr>
    </w:tbl>
    <w:p w14:paraId="67BFE2EA" w14:textId="77777777" w:rsidR="00BE146E" w:rsidRPr="002F2205" w:rsidRDefault="00BE146E" w:rsidP="00D803E3">
      <w:pPr>
        <w:rPr>
          <w:rFonts w:ascii="Arial" w:hAnsi="Arial" w:cs="Arial"/>
          <w:sz w:val="18"/>
          <w:szCs w:val="18"/>
        </w:rPr>
      </w:pPr>
    </w:p>
    <w:p w14:paraId="2E34DD7D" w14:textId="77777777" w:rsidR="006403E3" w:rsidRPr="002F2205" w:rsidRDefault="006403E3" w:rsidP="00D803E3">
      <w:pPr>
        <w:rPr>
          <w:rFonts w:ascii="Arial" w:hAnsi="Arial" w:cs="Arial"/>
          <w:sz w:val="18"/>
          <w:szCs w:val="18"/>
        </w:rPr>
      </w:pPr>
    </w:p>
    <w:p w14:paraId="0F1613E7" w14:textId="47F91D89" w:rsidR="00574595" w:rsidRPr="002F2205" w:rsidRDefault="00A96E60" w:rsidP="00D803E3">
      <w:pPr>
        <w:rPr>
          <w:rFonts w:ascii="Arial" w:hAnsi="Arial" w:cs="Arial"/>
          <w:sz w:val="18"/>
          <w:szCs w:val="18"/>
        </w:rPr>
      </w:pPr>
      <w:r w:rsidRPr="002F2205">
        <w:rPr>
          <w:rFonts w:ascii="Arial" w:hAnsi="Arial" w:cs="Arial"/>
          <w:sz w:val="18"/>
          <w:szCs w:val="18"/>
        </w:rPr>
        <w:lastRenderedPageBreak/>
        <w:t xml:space="preserve"> </w:t>
      </w:r>
    </w:p>
    <w:sectPr w:rsidR="00574595" w:rsidRPr="002F2205" w:rsidSect="00967006">
      <w:headerReference w:type="even" r:id="rId30"/>
      <w:headerReference w:type="default" r:id="rId31"/>
      <w:footerReference w:type="even" r:id="rId32"/>
      <w:footerReference w:type="default" r:id="rId33"/>
      <w:headerReference w:type="first" r:id="rId34"/>
      <w:footerReference w:type="first" r:id="rId35"/>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0540" w14:textId="77777777" w:rsidR="00384500" w:rsidRDefault="00384500" w:rsidP="00967006">
      <w:pPr>
        <w:spacing w:after="0" w:line="240" w:lineRule="auto"/>
      </w:pPr>
      <w:r>
        <w:separator/>
      </w:r>
    </w:p>
  </w:endnote>
  <w:endnote w:type="continuationSeparator" w:id="0">
    <w:p w14:paraId="2271BE7E" w14:textId="77777777" w:rsidR="00384500" w:rsidRDefault="00384500" w:rsidP="00967006">
      <w:pPr>
        <w:spacing w:after="0" w:line="240" w:lineRule="auto"/>
      </w:pPr>
      <w:r>
        <w:continuationSeparator/>
      </w:r>
    </w:p>
  </w:endnote>
  <w:endnote w:type="continuationNotice" w:id="1">
    <w:p w14:paraId="6BFCBB06" w14:textId="77777777" w:rsidR="00384500" w:rsidRDefault="00384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FDEBD" w14:textId="77777777" w:rsidR="00401466" w:rsidRDefault="0040146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F51C" w14:textId="77777777" w:rsidR="00401466" w:rsidRDefault="0040146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1091" w14:textId="77777777" w:rsidR="00401466" w:rsidRDefault="004014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8D62" w14:textId="77777777" w:rsidR="00384500" w:rsidRDefault="00384500" w:rsidP="00967006">
      <w:pPr>
        <w:spacing w:after="0" w:line="240" w:lineRule="auto"/>
      </w:pPr>
      <w:r>
        <w:separator/>
      </w:r>
    </w:p>
  </w:footnote>
  <w:footnote w:type="continuationSeparator" w:id="0">
    <w:p w14:paraId="3870FFA3" w14:textId="77777777" w:rsidR="00384500" w:rsidRDefault="00384500" w:rsidP="00967006">
      <w:pPr>
        <w:spacing w:after="0" w:line="240" w:lineRule="auto"/>
      </w:pPr>
      <w:r>
        <w:continuationSeparator/>
      </w:r>
    </w:p>
  </w:footnote>
  <w:footnote w:type="continuationNotice" w:id="1">
    <w:p w14:paraId="7E866819" w14:textId="77777777" w:rsidR="00384500" w:rsidRDefault="003845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EB6" w14:textId="77777777" w:rsidR="00401466" w:rsidRDefault="0040146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C45381" w14:paraId="5CB9701E" w14:textId="77777777" w:rsidTr="00C45381">
      <w:trPr>
        <w:trHeight w:val="547"/>
      </w:trPr>
      <w:tc>
        <w:tcPr>
          <w:tcW w:w="2373" w:type="dxa"/>
          <w:tcBorders>
            <w:bottom w:val="nil"/>
          </w:tcBorders>
          <w:shd w:val="clear" w:color="auto" w:fill="auto"/>
        </w:tcPr>
        <w:p w14:paraId="612D662E" w14:textId="77777777" w:rsidR="00C45381" w:rsidRDefault="00C45381"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C45381" w:rsidRPr="00133AA7" w:rsidRDefault="00C45381" w:rsidP="00967006">
          <w:pPr>
            <w:pStyle w:val="Piedepgina"/>
            <w:jc w:val="center"/>
            <w:rPr>
              <w:b/>
              <w:sz w:val="20"/>
            </w:rPr>
          </w:pPr>
        </w:p>
        <w:p w14:paraId="4E7A2098" w14:textId="77777777" w:rsidR="00C45381" w:rsidRPr="00B80376" w:rsidRDefault="00C45381" w:rsidP="00967006">
          <w:pPr>
            <w:pStyle w:val="Piedepgina"/>
            <w:jc w:val="center"/>
            <w:rPr>
              <w:b/>
              <w:lang w:val="pt-BR"/>
            </w:rPr>
          </w:pPr>
          <w:r w:rsidRPr="00B80376">
            <w:rPr>
              <w:b/>
              <w:lang w:val="pt-BR"/>
            </w:rPr>
            <w:t>GIMNASIO ARTÍSTICO DE SUBA</w:t>
          </w:r>
        </w:p>
        <w:p w14:paraId="3E415570" w14:textId="77777777" w:rsidR="00C45381" w:rsidRPr="00B80376" w:rsidRDefault="00C45381" w:rsidP="00967006">
          <w:pPr>
            <w:pStyle w:val="Piedepgina"/>
            <w:jc w:val="center"/>
            <w:rPr>
              <w:b/>
              <w:lang w:val="pt-BR"/>
            </w:rPr>
          </w:pPr>
        </w:p>
        <w:p w14:paraId="6B778AF1" w14:textId="241A2210" w:rsidR="00C45381" w:rsidRPr="00B80376" w:rsidRDefault="00C45381" w:rsidP="00473427">
          <w:pPr>
            <w:pStyle w:val="Piedepgina"/>
            <w:jc w:val="center"/>
            <w:rPr>
              <w:lang w:val="pt-BR"/>
            </w:rPr>
          </w:pPr>
          <w:r w:rsidRPr="00B80376">
            <w:rPr>
              <w:b/>
              <w:lang w:val="pt-BR"/>
            </w:rPr>
            <w:t xml:space="preserve">SYLLABUS </w:t>
          </w:r>
          <w:r w:rsidR="00401466">
            <w:rPr>
              <w:b/>
              <w:lang w:val="pt-BR"/>
            </w:rPr>
            <w:t>BÁSICA PRIMARIA</w:t>
          </w:r>
        </w:p>
      </w:tc>
      <w:tc>
        <w:tcPr>
          <w:tcW w:w="2117" w:type="dxa"/>
          <w:shd w:val="clear" w:color="auto" w:fill="auto"/>
          <w:vAlign w:val="center"/>
        </w:tcPr>
        <w:p w14:paraId="641A36E9" w14:textId="77777777" w:rsidR="00C45381" w:rsidRPr="00133AA7" w:rsidRDefault="00C45381" w:rsidP="00967006">
          <w:pPr>
            <w:pStyle w:val="Piedepgina"/>
            <w:rPr>
              <w:b/>
              <w:sz w:val="20"/>
            </w:rPr>
          </w:pPr>
          <w:r w:rsidRPr="00133AA7">
            <w:rPr>
              <w:b/>
              <w:sz w:val="20"/>
            </w:rPr>
            <w:t>VERSIÓN: 1</w:t>
          </w:r>
        </w:p>
      </w:tc>
    </w:tr>
    <w:tr w:rsidR="00C45381" w14:paraId="551F0277" w14:textId="77777777" w:rsidTr="00C45381">
      <w:trPr>
        <w:trHeight w:val="170"/>
      </w:trPr>
      <w:tc>
        <w:tcPr>
          <w:tcW w:w="2373" w:type="dxa"/>
          <w:tcBorders>
            <w:top w:val="nil"/>
          </w:tcBorders>
          <w:shd w:val="clear" w:color="auto" w:fill="auto"/>
        </w:tcPr>
        <w:p w14:paraId="510F292E" w14:textId="77777777" w:rsidR="00C45381" w:rsidRDefault="00C45381" w:rsidP="00967006">
          <w:pPr>
            <w:pStyle w:val="Encabezado"/>
            <w:tabs>
              <w:tab w:val="clear" w:pos="4419"/>
              <w:tab w:val="clear" w:pos="8838"/>
              <w:tab w:val="left" w:pos="2928"/>
            </w:tabs>
          </w:pPr>
        </w:p>
        <w:p w14:paraId="4DABB455" w14:textId="77777777" w:rsidR="00C45381" w:rsidRDefault="00C45381" w:rsidP="00967006">
          <w:pPr>
            <w:pStyle w:val="Encabezado"/>
            <w:tabs>
              <w:tab w:val="clear" w:pos="4419"/>
              <w:tab w:val="clear" w:pos="8838"/>
              <w:tab w:val="left" w:pos="2928"/>
            </w:tabs>
          </w:pPr>
        </w:p>
        <w:p w14:paraId="4F320CED" w14:textId="77777777" w:rsidR="00C45381" w:rsidRDefault="00C45381"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C45381" w:rsidRDefault="00C45381"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C45381" w:rsidRPr="00133AA7" w:rsidRDefault="00C45381"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0576325B" w:rsidR="00C45381" w:rsidRPr="00967006" w:rsidRDefault="00C45381" w:rsidP="005E68E9">
    <w:pPr>
      <w:pStyle w:val="Encabezado"/>
      <w:tabs>
        <w:tab w:val="clear" w:pos="4419"/>
        <w:tab w:val="clear" w:pos="8838"/>
        <w:tab w:val="left" w:pos="606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54C8" w14:textId="77777777" w:rsidR="00401466" w:rsidRDefault="0040146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01B9"/>
    <w:rsid w:val="00024DFF"/>
    <w:rsid w:val="00030299"/>
    <w:rsid w:val="00033EF5"/>
    <w:rsid w:val="000356F2"/>
    <w:rsid w:val="00045CE2"/>
    <w:rsid w:val="00065F80"/>
    <w:rsid w:val="0007079D"/>
    <w:rsid w:val="00095D68"/>
    <w:rsid w:val="00097128"/>
    <w:rsid w:val="000A308F"/>
    <w:rsid w:val="000A39F0"/>
    <w:rsid w:val="000C5BE2"/>
    <w:rsid w:val="000C7A5D"/>
    <w:rsid w:val="000D7B96"/>
    <w:rsid w:val="000E1652"/>
    <w:rsid w:val="000E529F"/>
    <w:rsid w:val="000F359A"/>
    <w:rsid w:val="000F415C"/>
    <w:rsid w:val="00101BA6"/>
    <w:rsid w:val="0010283D"/>
    <w:rsid w:val="00116273"/>
    <w:rsid w:val="00123907"/>
    <w:rsid w:val="00124397"/>
    <w:rsid w:val="001639C9"/>
    <w:rsid w:val="00175E00"/>
    <w:rsid w:val="00182E4D"/>
    <w:rsid w:val="001B234F"/>
    <w:rsid w:val="001D5F6F"/>
    <w:rsid w:val="001E4E8E"/>
    <w:rsid w:val="001F1B18"/>
    <w:rsid w:val="001F7A5B"/>
    <w:rsid w:val="002056D5"/>
    <w:rsid w:val="00206329"/>
    <w:rsid w:val="002169D7"/>
    <w:rsid w:val="00220FFA"/>
    <w:rsid w:val="00245A58"/>
    <w:rsid w:val="00257815"/>
    <w:rsid w:val="00264061"/>
    <w:rsid w:val="00274BC0"/>
    <w:rsid w:val="0029743D"/>
    <w:rsid w:val="00297D6A"/>
    <w:rsid w:val="002E4196"/>
    <w:rsid w:val="002E4381"/>
    <w:rsid w:val="002F2205"/>
    <w:rsid w:val="002F250A"/>
    <w:rsid w:val="00320DE0"/>
    <w:rsid w:val="00330C6D"/>
    <w:rsid w:val="003335DF"/>
    <w:rsid w:val="00336125"/>
    <w:rsid w:val="00341F8F"/>
    <w:rsid w:val="00342F97"/>
    <w:rsid w:val="0035478E"/>
    <w:rsid w:val="003570F5"/>
    <w:rsid w:val="00366F8C"/>
    <w:rsid w:val="0037502F"/>
    <w:rsid w:val="00384500"/>
    <w:rsid w:val="00393E84"/>
    <w:rsid w:val="003A2CED"/>
    <w:rsid w:val="003A56BE"/>
    <w:rsid w:val="003C0BCD"/>
    <w:rsid w:val="003D5A35"/>
    <w:rsid w:val="00401466"/>
    <w:rsid w:val="00407D02"/>
    <w:rsid w:val="00425339"/>
    <w:rsid w:val="0042600E"/>
    <w:rsid w:val="0044090F"/>
    <w:rsid w:val="00462252"/>
    <w:rsid w:val="004647DE"/>
    <w:rsid w:val="00464FAA"/>
    <w:rsid w:val="00471F88"/>
    <w:rsid w:val="00473427"/>
    <w:rsid w:val="00483236"/>
    <w:rsid w:val="004A24BC"/>
    <w:rsid w:val="004B3616"/>
    <w:rsid w:val="004B789E"/>
    <w:rsid w:val="004C3E53"/>
    <w:rsid w:val="004D782E"/>
    <w:rsid w:val="004E7888"/>
    <w:rsid w:val="00500AAB"/>
    <w:rsid w:val="005112A4"/>
    <w:rsid w:val="00517087"/>
    <w:rsid w:val="005244DE"/>
    <w:rsid w:val="005328C8"/>
    <w:rsid w:val="005438BA"/>
    <w:rsid w:val="0055516C"/>
    <w:rsid w:val="005744CF"/>
    <w:rsid w:val="00574595"/>
    <w:rsid w:val="00586F9C"/>
    <w:rsid w:val="00592856"/>
    <w:rsid w:val="00595A7A"/>
    <w:rsid w:val="005B5F11"/>
    <w:rsid w:val="005D7E51"/>
    <w:rsid w:val="005E68E9"/>
    <w:rsid w:val="006118C0"/>
    <w:rsid w:val="006402EF"/>
    <w:rsid w:val="006403E3"/>
    <w:rsid w:val="0065625C"/>
    <w:rsid w:val="006613BD"/>
    <w:rsid w:val="00675066"/>
    <w:rsid w:val="00680B3F"/>
    <w:rsid w:val="0068511E"/>
    <w:rsid w:val="0068534E"/>
    <w:rsid w:val="006C70BA"/>
    <w:rsid w:val="006D5560"/>
    <w:rsid w:val="006F2811"/>
    <w:rsid w:val="00736BE3"/>
    <w:rsid w:val="0075766C"/>
    <w:rsid w:val="00786C9A"/>
    <w:rsid w:val="007924F4"/>
    <w:rsid w:val="00794B3D"/>
    <w:rsid w:val="007965EC"/>
    <w:rsid w:val="007A2E6A"/>
    <w:rsid w:val="007A39E8"/>
    <w:rsid w:val="007B29A7"/>
    <w:rsid w:val="007C7C3F"/>
    <w:rsid w:val="007F10EA"/>
    <w:rsid w:val="00800D86"/>
    <w:rsid w:val="00801765"/>
    <w:rsid w:val="0080182B"/>
    <w:rsid w:val="00814007"/>
    <w:rsid w:val="00824EAE"/>
    <w:rsid w:val="00836402"/>
    <w:rsid w:val="008452AB"/>
    <w:rsid w:val="00857DEF"/>
    <w:rsid w:val="00880D98"/>
    <w:rsid w:val="008A75E1"/>
    <w:rsid w:val="008D1D62"/>
    <w:rsid w:val="008E5601"/>
    <w:rsid w:val="008E66AC"/>
    <w:rsid w:val="008F6461"/>
    <w:rsid w:val="0090489C"/>
    <w:rsid w:val="009146BB"/>
    <w:rsid w:val="00920EFE"/>
    <w:rsid w:val="00921032"/>
    <w:rsid w:val="00930056"/>
    <w:rsid w:val="00964B64"/>
    <w:rsid w:val="00967006"/>
    <w:rsid w:val="00970105"/>
    <w:rsid w:val="00977D50"/>
    <w:rsid w:val="00987445"/>
    <w:rsid w:val="009A62B1"/>
    <w:rsid w:val="009B33CB"/>
    <w:rsid w:val="009B345F"/>
    <w:rsid w:val="009C5885"/>
    <w:rsid w:val="009C671B"/>
    <w:rsid w:val="009D02B7"/>
    <w:rsid w:val="009F03CD"/>
    <w:rsid w:val="009F0F4C"/>
    <w:rsid w:val="009F3160"/>
    <w:rsid w:val="009F4A1D"/>
    <w:rsid w:val="00A02F22"/>
    <w:rsid w:val="00A139AD"/>
    <w:rsid w:val="00A1479B"/>
    <w:rsid w:val="00A417A1"/>
    <w:rsid w:val="00A46BDA"/>
    <w:rsid w:val="00A650D2"/>
    <w:rsid w:val="00A76926"/>
    <w:rsid w:val="00A81C24"/>
    <w:rsid w:val="00A96E60"/>
    <w:rsid w:val="00A97028"/>
    <w:rsid w:val="00AA301A"/>
    <w:rsid w:val="00AA72E8"/>
    <w:rsid w:val="00AB1FE7"/>
    <w:rsid w:val="00AB60C9"/>
    <w:rsid w:val="00AD478C"/>
    <w:rsid w:val="00AD5A37"/>
    <w:rsid w:val="00AE295D"/>
    <w:rsid w:val="00AF109A"/>
    <w:rsid w:val="00AF3F8B"/>
    <w:rsid w:val="00B07FBE"/>
    <w:rsid w:val="00B10015"/>
    <w:rsid w:val="00B26D3F"/>
    <w:rsid w:val="00B44BD8"/>
    <w:rsid w:val="00B54350"/>
    <w:rsid w:val="00B54A80"/>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BE146E"/>
    <w:rsid w:val="00C03955"/>
    <w:rsid w:val="00C048E1"/>
    <w:rsid w:val="00C23D04"/>
    <w:rsid w:val="00C24A85"/>
    <w:rsid w:val="00C27AB1"/>
    <w:rsid w:val="00C351FE"/>
    <w:rsid w:val="00C369DD"/>
    <w:rsid w:val="00C45381"/>
    <w:rsid w:val="00C50343"/>
    <w:rsid w:val="00C5105F"/>
    <w:rsid w:val="00C54A8E"/>
    <w:rsid w:val="00C7256A"/>
    <w:rsid w:val="00CA605D"/>
    <w:rsid w:val="00CB1280"/>
    <w:rsid w:val="00CB3665"/>
    <w:rsid w:val="00CB7377"/>
    <w:rsid w:val="00CC541D"/>
    <w:rsid w:val="00CC58AA"/>
    <w:rsid w:val="00CE7A49"/>
    <w:rsid w:val="00CF2199"/>
    <w:rsid w:val="00D01471"/>
    <w:rsid w:val="00D07446"/>
    <w:rsid w:val="00D10D55"/>
    <w:rsid w:val="00D14C8B"/>
    <w:rsid w:val="00D23C4E"/>
    <w:rsid w:val="00D26740"/>
    <w:rsid w:val="00D31C78"/>
    <w:rsid w:val="00D41213"/>
    <w:rsid w:val="00D62B1D"/>
    <w:rsid w:val="00D803E3"/>
    <w:rsid w:val="00D8214C"/>
    <w:rsid w:val="00DA7304"/>
    <w:rsid w:val="00DA7E1B"/>
    <w:rsid w:val="00DC6E0E"/>
    <w:rsid w:val="00DD30D0"/>
    <w:rsid w:val="00DD5AE1"/>
    <w:rsid w:val="00E04311"/>
    <w:rsid w:val="00E10F16"/>
    <w:rsid w:val="00E41BBB"/>
    <w:rsid w:val="00E449E3"/>
    <w:rsid w:val="00E516B1"/>
    <w:rsid w:val="00E55DFD"/>
    <w:rsid w:val="00E62655"/>
    <w:rsid w:val="00E675C9"/>
    <w:rsid w:val="00EB147E"/>
    <w:rsid w:val="00EC62A8"/>
    <w:rsid w:val="00ED0AA9"/>
    <w:rsid w:val="00ED4720"/>
    <w:rsid w:val="00EF457B"/>
    <w:rsid w:val="00F03FE8"/>
    <w:rsid w:val="00F05ECF"/>
    <w:rsid w:val="00F1018B"/>
    <w:rsid w:val="00F15435"/>
    <w:rsid w:val="00F1593F"/>
    <w:rsid w:val="00F24F7E"/>
    <w:rsid w:val="00F92A66"/>
    <w:rsid w:val="00FD062E"/>
    <w:rsid w:val="00FD5604"/>
    <w:rsid w:val="00FE567A"/>
    <w:rsid w:val="00FF0295"/>
    <w:rsid w:val="00FF16C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E0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879709859">
      <w:bodyDiv w:val="1"/>
      <w:marLeft w:val="0"/>
      <w:marRight w:val="0"/>
      <w:marTop w:val="0"/>
      <w:marBottom w:val="0"/>
      <w:divBdr>
        <w:top w:val="none" w:sz="0" w:space="0" w:color="auto"/>
        <w:left w:val="none" w:sz="0" w:space="0" w:color="auto"/>
        <w:bottom w:val="none" w:sz="0" w:space="0" w:color="auto"/>
        <w:right w:val="none" w:sz="0" w:space="0" w:color="auto"/>
      </w:divBdr>
      <w:divsChild>
        <w:div w:id="1888371305">
          <w:marLeft w:val="0"/>
          <w:marRight w:val="0"/>
          <w:marTop w:val="0"/>
          <w:marBottom w:val="0"/>
          <w:divBdr>
            <w:top w:val="none" w:sz="0" w:space="0" w:color="auto"/>
            <w:left w:val="none" w:sz="0" w:space="0" w:color="auto"/>
            <w:bottom w:val="none" w:sz="0" w:space="0" w:color="auto"/>
            <w:right w:val="none" w:sz="0" w:space="0" w:color="auto"/>
          </w:divBdr>
        </w:div>
        <w:div w:id="1657611049">
          <w:marLeft w:val="0"/>
          <w:marRight w:val="0"/>
          <w:marTop w:val="0"/>
          <w:marBottom w:val="0"/>
          <w:divBdr>
            <w:top w:val="none" w:sz="0" w:space="0" w:color="auto"/>
            <w:left w:val="none" w:sz="0" w:space="0" w:color="auto"/>
            <w:bottom w:val="none" w:sz="0" w:space="0" w:color="auto"/>
            <w:right w:val="none" w:sz="0" w:space="0" w:color="auto"/>
          </w:divBdr>
        </w:div>
        <w:div w:id="2084834253">
          <w:marLeft w:val="0"/>
          <w:marRight w:val="0"/>
          <w:marTop w:val="0"/>
          <w:marBottom w:val="0"/>
          <w:divBdr>
            <w:top w:val="none" w:sz="0" w:space="0" w:color="auto"/>
            <w:left w:val="none" w:sz="0" w:space="0" w:color="auto"/>
            <w:bottom w:val="none" w:sz="0" w:space="0" w:color="auto"/>
            <w:right w:val="none" w:sz="0" w:space="0" w:color="auto"/>
          </w:divBdr>
        </w:div>
      </w:divsChild>
    </w:div>
    <w:div w:id="901719056">
      <w:bodyDiv w:val="1"/>
      <w:marLeft w:val="0"/>
      <w:marRight w:val="0"/>
      <w:marTop w:val="0"/>
      <w:marBottom w:val="0"/>
      <w:divBdr>
        <w:top w:val="none" w:sz="0" w:space="0" w:color="auto"/>
        <w:left w:val="none" w:sz="0" w:space="0" w:color="auto"/>
        <w:bottom w:val="none" w:sz="0" w:space="0" w:color="auto"/>
        <w:right w:val="none" w:sz="0" w:space="0" w:color="auto"/>
      </w:divBdr>
    </w:div>
    <w:div w:id="1059396905">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766684306">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bajosocialucen.files.wordpress.com/2012/05/psicologia-1.pdf" TargetMode="External"/><Relationship Id="rId18" Type="http://schemas.openxmlformats.org/officeDocument/2006/relationships/hyperlink" Target="https://docplayer.es/66446118-Tema-3-la-expresion-grafica.html" TargetMode="External"/><Relationship Id="rId26" Type="http://schemas.openxmlformats.org/officeDocument/2006/relationships/hyperlink" Target="https://www.academia.edu/39562506/Gu%C3%ADa_profesional_de_la_ilustraci%C3%B3n" TargetMode="External"/><Relationship Id="rId21" Type="http://schemas.openxmlformats.org/officeDocument/2006/relationships/hyperlink" Target="https://docplayer.es/66446118-Tema-3-la-expresion-grafica.html"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mediafire.com/file/n34ohogn27ueoru/Ortotipografi%25CC%2581a_para_disen%25CC%2583adorese.pdf/file" TargetMode="External"/><Relationship Id="rId17" Type="http://schemas.openxmlformats.org/officeDocument/2006/relationships/hyperlink" Target="https://perio.unlp.edu.ar/catedras/iddi/wp-content/uploads/sites/125/2020/04/Psicologia-del-color.pdf" TargetMode="External"/><Relationship Id="rId25" Type="http://schemas.openxmlformats.org/officeDocument/2006/relationships/hyperlink" Target="http://www.fadip.org/archivos/libroblanco.pdf"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trabajosocialucen.files.wordpress.com/2012/05/psicologia-1.pdf" TargetMode="External"/><Relationship Id="rId20" Type="http://schemas.openxmlformats.org/officeDocument/2006/relationships/hyperlink" Target="https://core.ac.uk/download/pdf/61471314.pdf" TargetMode="External"/><Relationship Id="rId29" Type="http://schemas.openxmlformats.org/officeDocument/2006/relationships/hyperlink" Target="https://www.academia.edu/39562506/Gu%C3%ADa_profesional_de_la_ilustraci%C3%B3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rio.unlp.edu.ar/catedras/iddi/wp-content/uploads/sites/125/2020/04/Psicologia-del-color.pdf" TargetMode="External"/><Relationship Id="rId24" Type="http://schemas.openxmlformats.org/officeDocument/2006/relationships/hyperlink" Target="http://biblioteca.usac.edu.gt/tesis/02/02_2524.pdf"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ediafire.com/file/n34ohogn27ueoru/Ortotipografi%25CC%2581a_para_disen%25CC%2583adorese.pdf/file" TargetMode="External"/><Relationship Id="rId23" Type="http://schemas.openxmlformats.org/officeDocument/2006/relationships/hyperlink" Target="https://core.ac.uk/download/pdf/61471314.pdf" TargetMode="External"/><Relationship Id="rId28" Type="http://schemas.openxmlformats.org/officeDocument/2006/relationships/hyperlink" Target="http://www.fadip.org/archivos/libroblanco.pdf" TargetMode="External"/><Relationship Id="rId36" Type="http://schemas.openxmlformats.org/officeDocument/2006/relationships/fontTable" Target="fontTable.xml"/><Relationship Id="rId10" Type="http://schemas.openxmlformats.org/officeDocument/2006/relationships/hyperlink" Target="https://trabajosocialucen.files.wordpress.com/2012/05/psicologia-1.pdf" TargetMode="External"/><Relationship Id="rId19" Type="http://schemas.openxmlformats.org/officeDocument/2006/relationships/hyperlink" Target="https://docplayer.es/31069385-Tema-1-dibujo-1-instrumentos-2-soportes-3-bocetos-croquis-y-planos-4-vistas-5-perspectivas.htm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erio.unlp.edu.ar/catedras/iddi/wp-content/uploads/sites/125/2020/04/Psicologia-del-color.pdf" TargetMode="External"/><Relationship Id="rId14" Type="http://schemas.openxmlformats.org/officeDocument/2006/relationships/hyperlink" Target="https://perio.unlp.edu.ar/catedras/iddi/wp-content/uploads/sites/125/2020/04/Psicologia-del-color.pdf" TargetMode="External"/><Relationship Id="rId22" Type="http://schemas.openxmlformats.org/officeDocument/2006/relationships/hyperlink" Target="https://docplayer.es/31069385-Tema-1-dibujo-1-instrumentos-2-soportes-3-bocetos-croquis-y-planos-4-vistas-5-perspectivas.html" TargetMode="External"/><Relationship Id="rId27" Type="http://schemas.openxmlformats.org/officeDocument/2006/relationships/hyperlink" Target="http://biblioteca.usac.edu.gt/tesis/02/02_2524.pdf"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trabajosocialucen.files.wordpress.com/2012/05/psicologia-1.pdf"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847C3-25D8-4EA8-9E42-3FB549BC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2701</Words>
  <Characters>14861</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13</cp:revision>
  <cp:lastPrinted>2022-02-18T18:25:00Z</cp:lastPrinted>
  <dcterms:created xsi:type="dcterms:W3CDTF">2022-10-11T23:46:00Z</dcterms:created>
  <dcterms:modified xsi:type="dcterms:W3CDTF">2023-10-19T14:08:00Z</dcterms:modified>
</cp:coreProperties>
</file>